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AACE8" w14:textId="36790E76" w:rsidR="005F133D" w:rsidRPr="00F71E0D" w:rsidRDefault="00EB4DAD" w:rsidP="00B61C1A">
      <w:pPr>
        <w:contextualSpacing/>
        <w:jc w:val="both"/>
        <w:rPr>
          <w:rFonts w:asciiTheme="majorHAnsi" w:hAnsiTheme="majorHAnsi"/>
          <w:sz w:val="32"/>
          <w:lang w:val="fr-FR"/>
        </w:rPr>
      </w:pPr>
      <w:r w:rsidRPr="00F71E0D">
        <w:rPr>
          <w:rFonts w:asciiTheme="majorHAnsi" w:hAnsiTheme="majorHAnsi"/>
          <w:color w:val="C0504D" w:themeColor="accent2"/>
          <w:sz w:val="32"/>
          <w:lang w:val="fr-FR"/>
        </w:rPr>
        <w:t>Modèl</w:t>
      </w:r>
      <w:r w:rsidR="00F70E99" w:rsidRPr="00F71E0D">
        <w:rPr>
          <w:rFonts w:asciiTheme="majorHAnsi" w:hAnsiTheme="majorHAnsi"/>
          <w:color w:val="C0504D" w:themeColor="accent2"/>
          <w:sz w:val="32"/>
          <w:lang w:val="fr-FR"/>
        </w:rPr>
        <w:t>e</w:t>
      </w:r>
      <w:r w:rsidR="0070555A" w:rsidRPr="00F71E0D">
        <w:rPr>
          <w:rStyle w:val="FootnoteReference"/>
          <w:rFonts w:asciiTheme="majorHAnsi" w:hAnsiTheme="majorHAnsi"/>
          <w:color w:val="C0504D" w:themeColor="accent2"/>
          <w:sz w:val="32"/>
          <w:lang w:val="fr-FR"/>
        </w:rPr>
        <w:footnoteReference w:id="1"/>
      </w:r>
      <w:r w:rsidRPr="00F71E0D">
        <w:rPr>
          <w:rFonts w:asciiTheme="majorHAnsi" w:hAnsiTheme="majorHAnsi"/>
          <w:sz w:val="32"/>
          <w:lang w:val="fr-FR"/>
        </w:rPr>
        <w:t xml:space="preserve"> de déclaration commune</w:t>
      </w:r>
      <w:r w:rsidR="00F70E99" w:rsidRPr="00F71E0D">
        <w:rPr>
          <w:rFonts w:asciiTheme="majorHAnsi" w:hAnsiTheme="majorHAnsi"/>
          <w:sz w:val="32"/>
          <w:lang w:val="fr-FR"/>
        </w:rPr>
        <w:t xml:space="preserve"> </w:t>
      </w:r>
      <w:r w:rsidRPr="00F71E0D">
        <w:rPr>
          <w:rFonts w:asciiTheme="majorHAnsi" w:hAnsiTheme="majorHAnsi"/>
          <w:sz w:val="32"/>
          <w:lang w:val="fr-FR"/>
        </w:rPr>
        <w:t>sur l’alimentation du nourrisson et du jeune enfant dans le context</w:t>
      </w:r>
      <w:r w:rsidR="0091164D" w:rsidRPr="00F71E0D">
        <w:rPr>
          <w:rFonts w:asciiTheme="majorHAnsi" w:hAnsiTheme="majorHAnsi"/>
          <w:sz w:val="32"/>
          <w:lang w:val="fr-FR"/>
        </w:rPr>
        <w:t>e</w:t>
      </w:r>
      <w:r w:rsidRPr="00F71E0D">
        <w:rPr>
          <w:rFonts w:asciiTheme="majorHAnsi" w:hAnsiTheme="majorHAnsi"/>
          <w:sz w:val="32"/>
          <w:lang w:val="fr-FR"/>
        </w:rPr>
        <w:t xml:space="preserve"> de </w:t>
      </w:r>
      <w:r w:rsidR="0091164D" w:rsidRPr="00F71E0D">
        <w:rPr>
          <w:rFonts w:asciiTheme="majorHAnsi" w:hAnsiTheme="majorHAnsi"/>
          <w:sz w:val="32"/>
          <w:lang w:val="fr-FR"/>
        </w:rPr>
        <w:t xml:space="preserve">la </w:t>
      </w:r>
      <w:r w:rsidRPr="00F71E0D">
        <w:rPr>
          <w:rFonts w:asciiTheme="majorHAnsi" w:hAnsiTheme="majorHAnsi"/>
          <w:sz w:val="32"/>
          <w:lang w:val="fr-FR"/>
        </w:rPr>
        <w:t xml:space="preserve">pandémie du </w:t>
      </w:r>
      <w:r w:rsidR="00B61C1A" w:rsidRPr="00F71E0D">
        <w:rPr>
          <w:rFonts w:asciiTheme="majorHAnsi" w:hAnsiTheme="majorHAnsi"/>
          <w:sz w:val="32"/>
          <w:lang w:val="fr-FR"/>
        </w:rPr>
        <w:t>COVID</w:t>
      </w:r>
      <w:r w:rsidR="00F70E99" w:rsidRPr="00F71E0D">
        <w:rPr>
          <w:rFonts w:asciiTheme="majorHAnsi" w:hAnsiTheme="majorHAnsi"/>
          <w:sz w:val="32"/>
          <w:lang w:val="fr-FR"/>
        </w:rPr>
        <w:t>-19</w:t>
      </w:r>
    </w:p>
    <w:p w14:paraId="06D82C1B" w14:textId="77777777" w:rsidR="00F70E99" w:rsidRPr="00F71E0D" w:rsidRDefault="00F70E99" w:rsidP="00B61C1A">
      <w:pPr>
        <w:contextualSpacing/>
        <w:jc w:val="both"/>
        <w:rPr>
          <w:rFonts w:asciiTheme="majorHAnsi" w:hAnsiTheme="majorHAnsi"/>
          <w:b/>
          <w:bCs/>
          <w:sz w:val="22"/>
          <w:lang w:val="fr-FR"/>
        </w:rPr>
      </w:pPr>
    </w:p>
    <w:p w14:paraId="782C7FFA" w14:textId="6CE80919" w:rsidR="00EB4DAD" w:rsidRPr="00F71E0D" w:rsidRDefault="00EB4DAD" w:rsidP="00EB4DAD">
      <w:pPr>
        <w:pStyle w:val="HTMLPreformatted"/>
        <w:jc w:val="both"/>
        <w:rPr>
          <w:rFonts w:asciiTheme="majorHAnsi" w:eastAsiaTheme="minorEastAsia" w:hAnsiTheme="majorHAnsi" w:cstheme="minorBidi"/>
          <w:b/>
          <w:bCs/>
          <w:sz w:val="22"/>
          <w:szCs w:val="24"/>
          <w:lang w:eastAsia="en-US"/>
        </w:rPr>
      </w:pPr>
      <w:r w:rsidRPr="00F71E0D">
        <w:rPr>
          <w:rFonts w:asciiTheme="majorHAnsi" w:eastAsiaTheme="minorEastAsia" w:hAnsiTheme="majorHAnsi" w:cstheme="minorBidi"/>
          <w:b/>
          <w:bCs/>
          <w:sz w:val="22"/>
          <w:szCs w:val="24"/>
          <w:lang w:eastAsia="en-US"/>
        </w:rPr>
        <w:t xml:space="preserve">Les </w:t>
      </w:r>
      <w:r w:rsidR="006F6069" w:rsidRPr="00F71E0D">
        <w:rPr>
          <w:rFonts w:asciiTheme="majorHAnsi" w:eastAsiaTheme="minorEastAsia" w:hAnsiTheme="majorHAnsi" w:cstheme="minorBidi"/>
          <w:b/>
          <w:bCs/>
          <w:i/>
          <w:color w:val="0070C0"/>
          <w:sz w:val="22"/>
          <w:szCs w:val="24"/>
          <w:lang w:eastAsia="en-US"/>
        </w:rPr>
        <w:t>&lt;</w:t>
      </w:r>
      <w:r w:rsidRPr="00F71E0D">
        <w:rPr>
          <w:rFonts w:asciiTheme="majorHAnsi" w:eastAsiaTheme="minorEastAsia" w:hAnsiTheme="majorHAnsi" w:cstheme="minorBidi"/>
          <w:b/>
          <w:bCs/>
          <w:i/>
          <w:color w:val="0070C0"/>
          <w:sz w:val="22"/>
          <w:szCs w:val="24"/>
          <w:lang w:eastAsia="en-US"/>
        </w:rPr>
        <w:t>signataires conjoints</w:t>
      </w:r>
      <w:r w:rsidR="006F6069" w:rsidRPr="00F71E0D">
        <w:rPr>
          <w:rFonts w:asciiTheme="majorHAnsi" w:eastAsiaTheme="minorEastAsia" w:hAnsiTheme="majorHAnsi" w:cstheme="minorBidi"/>
          <w:b/>
          <w:bCs/>
          <w:i/>
          <w:color w:val="0070C0"/>
          <w:sz w:val="22"/>
          <w:szCs w:val="24"/>
          <w:lang w:eastAsia="en-US"/>
        </w:rPr>
        <w:t>&gt;</w:t>
      </w:r>
      <w:r w:rsidR="006F6069" w:rsidRPr="00F71E0D">
        <w:rPr>
          <w:rFonts w:asciiTheme="majorHAnsi" w:eastAsiaTheme="minorEastAsia" w:hAnsiTheme="majorHAnsi" w:cstheme="minorBidi"/>
          <w:b/>
          <w:bCs/>
          <w:color w:val="0070C0"/>
          <w:sz w:val="22"/>
          <w:szCs w:val="24"/>
          <w:lang w:eastAsia="en-US"/>
        </w:rPr>
        <w:t xml:space="preserve"> </w:t>
      </w:r>
      <w:r w:rsidRPr="00F71E0D">
        <w:rPr>
          <w:rFonts w:asciiTheme="majorHAnsi" w:eastAsiaTheme="minorEastAsia" w:hAnsiTheme="majorHAnsi" w:cstheme="minorBidi"/>
          <w:b/>
          <w:bCs/>
          <w:sz w:val="22"/>
          <w:szCs w:val="24"/>
          <w:lang w:eastAsia="en-US"/>
        </w:rPr>
        <w:t>demandent à TOUS les intervenants dans la riposte à la pandémie de COVID-19 de protéger, promouvoir et soutenir l'alimentation et les soins des nourrissons et des jeunes enfants et de leurs accompagnants. Cela est essentiel pour soutenir la survie, la croissance et le développement des enfants et prévenir la malnutrition, la maladie et la mort.</w:t>
      </w:r>
    </w:p>
    <w:p w14:paraId="05E45E5A" w14:textId="77777777" w:rsidR="00EB4DAD" w:rsidRPr="00F71E0D" w:rsidRDefault="00EB4DAD" w:rsidP="00B61C1A">
      <w:pPr>
        <w:tabs>
          <w:tab w:val="left" w:pos="2694"/>
        </w:tabs>
        <w:contextualSpacing/>
        <w:jc w:val="both"/>
        <w:rPr>
          <w:rFonts w:asciiTheme="majorHAnsi" w:hAnsiTheme="majorHAnsi"/>
          <w:b/>
          <w:bCs/>
          <w:sz w:val="22"/>
          <w:lang w:val="fr-FR"/>
        </w:rPr>
      </w:pPr>
    </w:p>
    <w:p w14:paraId="20E6B615" w14:textId="6B8D7FBE" w:rsidR="00EB4DAD" w:rsidRPr="00F71E0D" w:rsidRDefault="00EB4DAD" w:rsidP="00EB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sz w:val="22"/>
          <w:lang w:val="fr-FR"/>
        </w:rPr>
      </w:pPr>
      <w:r w:rsidRPr="00F71E0D">
        <w:rPr>
          <w:rFonts w:asciiTheme="majorHAnsi" w:hAnsiTheme="majorHAnsi"/>
          <w:b/>
          <w:bCs/>
          <w:sz w:val="22"/>
          <w:lang w:val="fr-FR"/>
        </w:rPr>
        <w:t>Cette déclaration commune a été publiée pour aider à garantir une action multisectorielle immédiate et coordonnée sur l'alimentation des nourrissons et des jeunes enfants (ANJE) conformément aux directives adoptées pour l'ANJE dans le contexte de la réponse à la pandémie de COVID-19.</w:t>
      </w:r>
    </w:p>
    <w:p w14:paraId="4DE41826" w14:textId="77777777" w:rsidR="00EB4DAD" w:rsidRPr="00F71E0D" w:rsidRDefault="00EB4DAD" w:rsidP="00EB4DAD">
      <w:pPr>
        <w:shd w:val="clear" w:color="auto" w:fill="F8F9FA"/>
        <w:spacing w:line="390" w:lineRule="atLeast"/>
        <w:rPr>
          <w:rFonts w:ascii="Arial" w:eastAsia="Times New Roman" w:hAnsi="Arial" w:cs="Arial"/>
          <w:i/>
          <w:iCs/>
          <w:color w:val="000000"/>
          <w:sz w:val="18"/>
          <w:szCs w:val="18"/>
          <w:lang w:val="fr-FR" w:eastAsia="fr-FR"/>
        </w:rPr>
      </w:pPr>
    </w:p>
    <w:p w14:paraId="70361D50" w14:textId="2D80C3C7" w:rsidR="00B61C1A" w:rsidRPr="00F71E0D" w:rsidRDefault="00FF0829" w:rsidP="00F92B4C">
      <w:pPr>
        <w:pStyle w:val="Caption"/>
        <w:spacing w:after="0"/>
        <w:contextualSpacing/>
        <w:rPr>
          <w:lang w:val="fr-FR"/>
        </w:rPr>
      </w:pPr>
      <w:r w:rsidRPr="00F71E0D">
        <w:rPr>
          <w:lang w:val="fr-FR"/>
        </w:rPr>
        <w:t>Encadré</w:t>
      </w:r>
      <w:r w:rsidR="00513E78" w:rsidRPr="00F71E0D">
        <w:rPr>
          <w:lang w:val="fr-FR"/>
        </w:rPr>
        <w:t xml:space="preserve"> </w:t>
      </w:r>
      <w:r w:rsidR="00887B64" w:rsidRPr="00F71E0D">
        <w:rPr>
          <w:lang w:val="fr-FR"/>
        </w:rPr>
        <w:fldChar w:fldCharType="begin"/>
      </w:r>
      <w:r w:rsidR="00887B64" w:rsidRPr="00F71E0D">
        <w:rPr>
          <w:lang w:val="fr-FR"/>
        </w:rPr>
        <w:instrText xml:space="preserve"> SEQ Box \* ARABIC </w:instrText>
      </w:r>
      <w:r w:rsidR="00887B64" w:rsidRPr="00F71E0D">
        <w:rPr>
          <w:lang w:val="fr-FR"/>
        </w:rPr>
        <w:fldChar w:fldCharType="separate"/>
      </w:r>
      <w:r w:rsidR="00513E78" w:rsidRPr="00F71E0D">
        <w:rPr>
          <w:noProof/>
          <w:lang w:val="fr-FR"/>
        </w:rPr>
        <w:t>1</w:t>
      </w:r>
      <w:r w:rsidR="00887B64" w:rsidRPr="00F71E0D">
        <w:rPr>
          <w:noProof/>
          <w:lang w:val="fr-FR"/>
        </w:rPr>
        <w:fldChar w:fldCharType="end"/>
      </w:r>
      <w:r w:rsidR="00513E78" w:rsidRPr="00F71E0D">
        <w:rPr>
          <w:lang w:val="fr-FR"/>
        </w:rPr>
        <w:t xml:space="preserve"> </w:t>
      </w:r>
      <w:r w:rsidRPr="00F71E0D">
        <w:rPr>
          <w:lang w:val="fr-FR"/>
        </w:rPr>
        <w:t>–</w:t>
      </w:r>
      <w:r w:rsidR="00513E78" w:rsidRPr="00F71E0D">
        <w:rPr>
          <w:lang w:val="fr-FR"/>
        </w:rPr>
        <w:t xml:space="preserve"> </w:t>
      </w:r>
      <w:r w:rsidRPr="00F71E0D">
        <w:rPr>
          <w:lang w:val="fr-FR"/>
        </w:rPr>
        <w:t>Recommandations pour l’alimentation du nourrisson et du jeune enfant</w:t>
      </w:r>
    </w:p>
    <w:tbl>
      <w:tblPr>
        <w:tblStyle w:val="TableGrid"/>
        <w:tblW w:w="9985" w:type="dxa"/>
        <w:tblLook w:val="04A0" w:firstRow="1" w:lastRow="0" w:firstColumn="1" w:lastColumn="0" w:noHBand="0" w:noVBand="1"/>
      </w:tblPr>
      <w:tblGrid>
        <w:gridCol w:w="9985"/>
      </w:tblGrid>
      <w:tr w:rsidR="00AF47BD" w:rsidRPr="00F71E0D" w14:paraId="1004359E" w14:textId="77777777" w:rsidTr="00E363B4">
        <w:trPr>
          <w:trHeight w:val="2555"/>
        </w:trPr>
        <w:tc>
          <w:tcPr>
            <w:tcW w:w="9985" w:type="dxa"/>
            <w:shd w:val="clear" w:color="auto" w:fill="95B3D7" w:themeFill="accent1" w:themeFillTint="99"/>
          </w:tcPr>
          <w:p w14:paraId="1C2B4880" w14:textId="428A4A8A" w:rsidR="00F92B4C" w:rsidRPr="00F71E0D" w:rsidRDefault="00FF0829" w:rsidP="00B61C1A">
            <w:pPr>
              <w:tabs>
                <w:tab w:val="left" w:pos="2694"/>
              </w:tabs>
              <w:contextualSpacing/>
              <w:jc w:val="both"/>
              <w:rPr>
                <w:rFonts w:asciiTheme="majorHAnsi" w:hAnsiTheme="majorHAnsi"/>
                <w:sz w:val="22"/>
                <w:lang w:val="fr-FR"/>
              </w:rPr>
            </w:pPr>
            <w:r w:rsidRPr="00F71E0D">
              <w:rPr>
                <w:rFonts w:asciiTheme="majorHAnsi" w:hAnsiTheme="majorHAnsi"/>
                <w:sz w:val="22"/>
                <w:lang w:val="fr-FR"/>
              </w:rPr>
              <w:t xml:space="preserve">Les enfants de la naissance à deux ans sont particulièrement vulnérables à la malnutrition, à la maladie et à la mort. Les pratiques de l’ANJE </w:t>
            </w:r>
            <w:r w:rsidR="00F71E0D" w:rsidRPr="00F71E0D">
              <w:rPr>
                <w:rFonts w:asciiTheme="majorHAnsi" w:hAnsiTheme="majorHAnsi"/>
                <w:sz w:val="22"/>
                <w:lang w:val="fr-FR"/>
              </w:rPr>
              <w:t>recommandées</w:t>
            </w:r>
            <w:r w:rsidRPr="00F71E0D">
              <w:rPr>
                <w:rFonts w:asciiTheme="majorHAnsi" w:hAnsiTheme="majorHAnsi"/>
                <w:sz w:val="22"/>
                <w:lang w:val="fr-FR"/>
              </w:rPr>
              <w:t xml:space="preserve"> à l’échelle mondiale protègent la santé et le bien-être des enfants et sont particulièrement pertinentes dans les situations d’urgence. </w:t>
            </w:r>
            <w:r w:rsidRPr="00F71E0D">
              <w:rPr>
                <w:rFonts w:asciiTheme="majorHAnsi" w:hAnsiTheme="majorHAnsi"/>
                <w:b/>
                <w:sz w:val="22"/>
                <w:lang w:val="fr-FR"/>
              </w:rPr>
              <w:t>Les pratique</w:t>
            </w:r>
            <w:r w:rsidR="00AF47BD" w:rsidRPr="00F71E0D">
              <w:rPr>
                <w:rFonts w:asciiTheme="majorHAnsi" w:hAnsiTheme="majorHAnsi"/>
                <w:b/>
                <w:sz w:val="22"/>
                <w:lang w:val="fr-FR"/>
              </w:rPr>
              <w:t>s</w:t>
            </w:r>
            <w:r w:rsidRPr="00F71E0D">
              <w:rPr>
                <w:rFonts w:asciiTheme="majorHAnsi" w:hAnsiTheme="majorHAnsi"/>
                <w:b/>
                <w:sz w:val="22"/>
                <w:lang w:val="fr-FR"/>
              </w:rPr>
              <w:t xml:space="preserve"> recommandées</w:t>
            </w:r>
            <w:r w:rsidR="00F92B4C" w:rsidRPr="00F71E0D">
              <w:rPr>
                <w:rStyle w:val="FootnoteReference"/>
                <w:lang w:val="fr-FR"/>
              </w:rPr>
              <w:footnoteReference w:id="2"/>
            </w:r>
            <w:r w:rsidR="00AF47BD" w:rsidRPr="00F71E0D">
              <w:rPr>
                <w:rFonts w:asciiTheme="majorHAnsi" w:hAnsiTheme="majorHAnsi"/>
                <w:sz w:val="22"/>
                <w:lang w:val="fr-FR"/>
              </w:rPr>
              <w:t xml:space="preserve"> </w:t>
            </w:r>
            <w:r w:rsidRPr="00F71E0D">
              <w:rPr>
                <w:rFonts w:asciiTheme="majorHAnsi" w:hAnsiTheme="majorHAnsi"/>
                <w:sz w:val="22"/>
                <w:lang w:val="fr-FR"/>
              </w:rPr>
              <w:t>sont les suivantes</w:t>
            </w:r>
            <w:r w:rsidR="0070555A" w:rsidRPr="00F71E0D">
              <w:rPr>
                <w:rFonts w:asciiTheme="majorHAnsi" w:hAnsiTheme="majorHAnsi" w:cstheme="minorHAnsi"/>
                <w:sz w:val="22"/>
                <w:lang w:val="fr-FR"/>
              </w:rPr>
              <w:t>:</w:t>
            </w:r>
          </w:p>
          <w:p w14:paraId="6744F008" w14:textId="638D292D" w:rsidR="00AF47BD" w:rsidRPr="00F71E0D" w:rsidRDefault="00FF0829" w:rsidP="00B61C1A">
            <w:pPr>
              <w:pStyle w:val="ListParagraph"/>
              <w:numPr>
                <w:ilvl w:val="0"/>
                <w:numId w:val="7"/>
              </w:numPr>
              <w:tabs>
                <w:tab w:val="left" w:pos="2694"/>
              </w:tabs>
              <w:jc w:val="both"/>
              <w:rPr>
                <w:rFonts w:asciiTheme="majorHAnsi" w:hAnsiTheme="majorHAnsi" w:cstheme="minorHAnsi"/>
                <w:sz w:val="22"/>
                <w:lang w:val="fr-FR"/>
              </w:rPr>
            </w:pPr>
            <w:r w:rsidRPr="00F71E0D">
              <w:rPr>
                <w:rFonts w:asciiTheme="majorHAnsi" w:hAnsiTheme="majorHAnsi" w:cstheme="minorHAnsi"/>
                <w:b/>
                <w:sz w:val="22"/>
                <w:lang w:val="fr-FR"/>
              </w:rPr>
              <w:t xml:space="preserve">Initiation précoce de l’allaitement maternel </w:t>
            </w:r>
            <w:r w:rsidRPr="00F71E0D">
              <w:rPr>
                <w:rFonts w:asciiTheme="majorHAnsi" w:hAnsiTheme="majorHAnsi" w:cstheme="minorHAnsi"/>
                <w:sz w:val="22"/>
                <w:lang w:val="fr-FR"/>
              </w:rPr>
              <w:t>(mettre le bébé</w:t>
            </w:r>
            <w:r w:rsidRPr="00F71E0D">
              <w:rPr>
                <w:rFonts w:asciiTheme="majorHAnsi" w:hAnsiTheme="majorHAnsi" w:cstheme="minorHAnsi"/>
                <w:b/>
                <w:sz w:val="22"/>
                <w:lang w:val="fr-FR"/>
              </w:rPr>
              <w:t xml:space="preserve"> </w:t>
            </w:r>
            <w:r w:rsidRPr="00F71E0D">
              <w:rPr>
                <w:rFonts w:asciiTheme="majorHAnsi" w:hAnsiTheme="majorHAnsi" w:cstheme="minorHAnsi"/>
                <w:sz w:val="22"/>
                <w:lang w:val="fr-FR"/>
              </w:rPr>
              <w:t>au sein dans l’heure qui suit la naissance)</w:t>
            </w:r>
            <w:r w:rsidR="006504F9" w:rsidRPr="00F71E0D">
              <w:rPr>
                <w:rFonts w:asciiTheme="majorHAnsi" w:hAnsiTheme="majorHAnsi" w:cstheme="minorHAnsi"/>
                <w:sz w:val="22"/>
                <w:lang w:val="fr-FR"/>
              </w:rPr>
              <w:t>,</w:t>
            </w:r>
          </w:p>
          <w:p w14:paraId="5AB9529F" w14:textId="397194F1" w:rsidR="00AF47BD" w:rsidRPr="00F71E0D" w:rsidRDefault="00FF0829" w:rsidP="00B61C1A">
            <w:pPr>
              <w:pStyle w:val="ListParagraph"/>
              <w:numPr>
                <w:ilvl w:val="0"/>
                <w:numId w:val="7"/>
              </w:numPr>
              <w:tabs>
                <w:tab w:val="left" w:pos="2694"/>
              </w:tabs>
              <w:jc w:val="both"/>
              <w:rPr>
                <w:rFonts w:asciiTheme="majorHAnsi" w:hAnsiTheme="majorHAnsi" w:cstheme="minorHAnsi"/>
                <w:sz w:val="22"/>
                <w:lang w:val="fr-FR"/>
              </w:rPr>
            </w:pPr>
            <w:r w:rsidRPr="00F71E0D">
              <w:rPr>
                <w:rFonts w:asciiTheme="majorHAnsi" w:hAnsiTheme="majorHAnsi" w:cstheme="minorHAnsi"/>
                <w:b/>
                <w:sz w:val="22"/>
                <w:lang w:val="fr-FR"/>
              </w:rPr>
              <w:t xml:space="preserve">Allaitement maternel exclusif </w:t>
            </w:r>
            <w:r w:rsidRPr="00F71E0D">
              <w:rPr>
                <w:rFonts w:asciiTheme="majorHAnsi" w:hAnsiTheme="majorHAnsi" w:cstheme="minorHAnsi"/>
                <w:sz w:val="22"/>
                <w:lang w:val="fr-FR"/>
              </w:rPr>
              <w:t>pendant les 6 premiers mois</w:t>
            </w:r>
            <w:r w:rsidR="00AF47BD" w:rsidRPr="00F71E0D">
              <w:rPr>
                <w:rFonts w:asciiTheme="majorHAnsi" w:hAnsiTheme="majorHAnsi" w:cstheme="minorHAnsi"/>
                <w:sz w:val="22"/>
                <w:lang w:val="fr-FR"/>
              </w:rPr>
              <w:t xml:space="preserve"> </w:t>
            </w:r>
            <w:r w:rsidR="00AF47BD" w:rsidRPr="00F71E0D">
              <w:rPr>
                <w:rFonts w:asciiTheme="majorHAnsi" w:hAnsiTheme="majorHAnsi"/>
                <w:sz w:val="22"/>
                <w:lang w:val="fr-FR"/>
              </w:rPr>
              <w:t>(</w:t>
            </w:r>
            <w:r w:rsidR="00FA1E49" w:rsidRPr="00F71E0D">
              <w:rPr>
                <w:rFonts w:asciiTheme="majorHAnsi" w:hAnsiTheme="majorHAnsi"/>
                <w:sz w:val="22"/>
                <w:lang w:val="fr-FR"/>
              </w:rPr>
              <w:t>pas de nourriture ou de liquid</w:t>
            </w:r>
            <w:r w:rsidR="00903420" w:rsidRPr="00F71E0D">
              <w:rPr>
                <w:rFonts w:asciiTheme="majorHAnsi" w:hAnsiTheme="majorHAnsi"/>
                <w:sz w:val="22"/>
                <w:lang w:val="fr-FR"/>
              </w:rPr>
              <w:t>e</w:t>
            </w:r>
            <w:r w:rsidR="00FA1E49" w:rsidRPr="00F71E0D">
              <w:rPr>
                <w:rFonts w:asciiTheme="majorHAnsi" w:hAnsiTheme="majorHAnsi"/>
                <w:sz w:val="22"/>
                <w:lang w:val="fr-FR"/>
              </w:rPr>
              <w:t xml:space="preserve"> </w:t>
            </w:r>
            <w:r w:rsidR="00903420" w:rsidRPr="00F71E0D">
              <w:rPr>
                <w:rFonts w:asciiTheme="majorHAnsi" w:hAnsiTheme="majorHAnsi"/>
                <w:sz w:val="22"/>
                <w:lang w:val="fr-FR"/>
              </w:rPr>
              <w:t>autre que le lait maternel, pas même de l’eau sauf indication médicale)</w:t>
            </w:r>
            <w:r w:rsidR="006504F9" w:rsidRPr="00F71E0D">
              <w:rPr>
                <w:rFonts w:asciiTheme="majorHAnsi" w:hAnsiTheme="majorHAnsi"/>
                <w:sz w:val="22"/>
                <w:lang w:val="fr-FR"/>
              </w:rPr>
              <w:t>,</w:t>
            </w:r>
          </w:p>
          <w:p w14:paraId="4446D217" w14:textId="7E2D20CA" w:rsidR="00903420" w:rsidRPr="00F71E0D" w:rsidRDefault="00E947C5" w:rsidP="00B61C1A">
            <w:pPr>
              <w:pStyle w:val="ListParagraph"/>
              <w:numPr>
                <w:ilvl w:val="0"/>
                <w:numId w:val="7"/>
              </w:numPr>
              <w:tabs>
                <w:tab w:val="left" w:pos="2694"/>
              </w:tabs>
              <w:jc w:val="both"/>
              <w:rPr>
                <w:rFonts w:asciiTheme="majorHAnsi" w:hAnsiTheme="majorHAnsi" w:cstheme="minorHAnsi"/>
                <w:sz w:val="22"/>
                <w:lang w:val="fr-FR"/>
              </w:rPr>
            </w:pPr>
            <w:r w:rsidRPr="00F71E0D">
              <w:rPr>
                <w:rFonts w:asciiTheme="majorHAnsi" w:hAnsiTheme="majorHAnsi" w:cstheme="minorHAnsi"/>
                <w:sz w:val="22"/>
                <w:lang w:val="fr-FR"/>
              </w:rPr>
              <w:t>I</w:t>
            </w:r>
            <w:r w:rsidR="00AF47BD" w:rsidRPr="00F71E0D">
              <w:rPr>
                <w:rFonts w:asciiTheme="majorHAnsi" w:hAnsiTheme="majorHAnsi" w:cstheme="minorHAnsi"/>
                <w:sz w:val="22"/>
                <w:lang w:val="fr-FR"/>
              </w:rPr>
              <w:t xml:space="preserve">ntroduction </w:t>
            </w:r>
            <w:r w:rsidR="00903420" w:rsidRPr="00F71E0D">
              <w:rPr>
                <w:rFonts w:asciiTheme="majorHAnsi" w:hAnsiTheme="majorHAnsi" w:cstheme="minorHAnsi"/>
                <w:sz w:val="22"/>
                <w:lang w:val="fr-FR"/>
              </w:rPr>
              <w:t xml:space="preserve">d’une alimentation complémentaire adaptée à l’âge, sûre et nutritionnellement </w:t>
            </w:r>
            <w:r w:rsidR="00F71E0D" w:rsidRPr="00F71E0D">
              <w:rPr>
                <w:rFonts w:asciiTheme="majorHAnsi" w:hAnsiTheme="majorHAnsi" w:cstheme="minorHAnsi"/>
                <w:sz w:val="22"/>
                <w:lang w:val="fr-FR"/>
              </w:rPr>
              <w:t>adéquate</w:t>
            </w:r>
            <w:r w:rsidR="00903420" w:rsidRPr="00F71E0D">
              <w:rPr>
                <w:rFonts w:asciiTheme="majorHAnsi" w:hAnsiTheme="majorHAnsi" w:cstheme="minorHAnsi"/>
                <w:sz w:val="22"/>
                <w:lang w:val="fr-FR"/>
              </w:rPr>
              <w:t xml:space="preserve"> à partir de 6 mois, et</w:t>
            </w:r>
          </w:p>
          <w:p w14:paraId="2DFED954" w14:textId="704CA6DB" w:rsidR="0070555A" w:rsidRPr="00F71E0D" w:rsidRDefault="00903420" w:rsidP="00B61C1A">
            <w:pPr>
              <w:pStyle w:val="ListParagraph"/>
              <w:numPr>
                <w:ilvl w:val="0"/>
                <w:numId w:val="7"/>
              </w:numPr>
              <w:tabs>
                <w:tab w:val="left" w:pos="2694"/>
              </w:tabs>
              <w:jc w:val="both"/>
              <w:rPr>
                <w:rFonts w:asciiTheme="majorHAnsi" w:hAnsiTheme="majorHAnsi" w:cstheme="minorHAnsi"/>
                <w:sz w:val="22"/>
                <w:lang w:val="fr-FR"/>
              </w:rPr>
            </w:pPr>
            <w:r w:rsidRPr="00F71E0D">
              <w:rPr>
                <w:rFonts w:asciiTheme="majorHAnsi" w:hAnsiTheme="majorHAnsi" w:cstheme="minorHAnsi"/>
                <w:b/>
                <w:sz w:val="22"/>
                <w:lang w:val="fr-FR"/>
              </w:rPr>
              <w:t xml:space="preserve">Poursuite de l’allaitement maternel </w:t>
            </w:r>
            <w:r w:rsidRPr="00F71E0D">
              <w:rPr>
                <w:rFonts w:asciiTheme="majorHAnsi" w:hAnsiTheme="majorHAnsi" w:cstheme="minorHAnsi"/>
                <w:sz w:val="22"/>
                <w:lang w:val="fr-FR"/>
              </w:rPr>
              <w:t>pendant 2 ans et au delà</w:t>
            </w:r>
            <w:r w:rsidR="006504F9" w:rsidRPr="00F71E0D">
              <w:rPr>
                <w:rFonts w:asciiTheme="majorHAnsi" w:hAnsiTheme="majorHAnsi" w:cstheme="minorHAnsi"/>
                <w:b/>
                <w:sz w:val="22"/>
                <w:lang w:val="fr-FR"/>
              </w:rPr>
              <w:t>.</w:t>
            </w:r>
          </w:p>
          <w:p w14:paraId="00501B13" w14:textId="77777777" w:rsidR="00F92B4C" w:rsidRPr="00F71E0D" w:rsidRDefault="00F92B4C" w:rsidP="00F92B4C">
            <w:pPr>
              <w:pStyle w:val="ListParagraph"/>
              <w:tabs>
                <w:tab w:val="left" w:pos="2694"/>
              </w:tabs>
              <w:jc w:val="both"/>
              <w:rPr>
                <w:rFonts w:asciiTheme="majorHAnsi" w:hAnsiTheme="majorHAnsi" w:cstheme="minorHAnsi"/>
                <w:sz w:val="22"/>
                <w:lang w:val="fr-FR"/>
              </w:rPr>
            </w:pPr>
          </w:p>
          <w:p w14:paraId="14E428F7" w14:textId="26187D4C" w:rsidR="00F92B4C" w:rsidRPr="00F71E0D" w:rsidRDefault="006504F9" w:rsidP="006A79E4">
            <w:pPr>
              <w:tabs>
                <w:tab w:val="left" w:pos="2694"/>
              </w:tabs>
              <w:contextualSpacing/>
              <w:jc w:val="both"/>
              <w:rPr>
                <w:rFonts w:asciiTheme="majorHAnsi" w:hAnsiTheme="majorHAnsi" w:cstheme="minorHAnsi"/>
                <w:sz w:val="22"/>
                <w:lang w:val="fr-FR"/>
              </w:rPr>
            </w:pPr>
            <w:r w:rsidRPr="00F71E0D">
              <w:rPr>
                <w:rFonts w:asciiTheme="majorHAnsi" w:hAnsiTheme="majorHAnsi" w:cstheme="minorHAnsi"/>
                <w:sz w:val="22"/>
                <w:lang w:val="fr-FR"/>
              </w:rPr>
              <w:t>Dans le context</w:t>
            </w:r>
            <w:r w:rsidR="00EF4804" w:rsidRPr="00F71E0D">
              <w:rPr>
                <w:rFonts w:asciiTheme="majorHAnsi" w:hAnsiTheme="majorHAnsi" w:cstheme="minorHAnsi"/>
                <w:sz w:val="22"/>
                <w:lang w:val="fr-FR"/>
              </w:rPr>
              <w:t>e</w:t>
            </w:r>
            <w:r w:rsidRPr="00F71E0D">
              <w:rPr>
                <w:rFonts w:asciiTheme="majorHAnsi" w:hAnsiTheme="majorHAnsi" w:cstheme="minorHAnsi"/>
                <w:sz w:val="22"/>
                <w:lang w:val="fr-FR"/>
              </w:rPr>
              <w:t xml:space="preserve"> de la pandémie de</w:t>
            </w:r>
            <w:r w:rsidR="00F92B4C" w:rsidRPr="00F71E0D">
              <w:rPr>
                <w:rFonts w:asciiTheme="majorHAnsi" w:hAnsiTheme="majorHAnsi" w:cstheme="minorHAnsi"/>
                <w:sz w:val="22"/>
                <w:lang w:val="fr-FR"/>
              </w:rPr>
              <w:t xml:space="preserve"> COVID-19</w:t>
            </w:r>
            <w:r w:rsidRPr="00F71E0D">
              <w:rPr>
                <w:rFonts w:asciiTheme="majorHAnsi" w:hAnsiTheme="majorHAnsi" w:cstheme="minorHAnsi"/>
                <w:sz w:val="22"/>
                <w:lang w:val="fr-FR"/>
              </w:rPr>
              <w:t xml:space="preserve">, les </w:t>
            </w:r>
            <w:r w:rsidRPr="00F71E0D">
              <w:rPr>
                <w:rFonts w:asciiTheme="majorHAnsi" w:hAnsiTheme="majorHAnsi" w:cstheme="minorHAnsi"/>
                <w:b/>
                <w:sz w:val="22"/>
                <w:lang w:val="fr-FR"/>
              </w:rPr>
              <w:t>pratiques recommandées pour l’ANJE doivent être protégées, promues et soutenues</w:t>
            </w:r>
            <w:r w:rsidRPr="00F71E0D">
              <w:rPr>
                <w:rFonts w:asciiTheme="majorHAnsi" w:hAnsiTheme="majorHAnsi" w:cstheme="minorHAnsi"/>
                <w:sz w:val="22"/>
                <w:lang w:val="fr-FR"/>
              </w:rPr>
              <w:t xml:space="preserve"> </w:t>
            </w:r>
            <w:r w:rsidRPr="00F71E0D">
              <w:rPr>
                <w:rFonts w:asciiTheme="majorHAnsi" w:hAnsiTheme="majorHAnsi" w:cstheme="minorHAnsi"/>
                <w:i/>
                <w:sz w:val="22"/>
                <w:u w:val="single"/>
                <w:lang w:val="fr-FR"/>
              </w:rPr>
              <w:t>tout en appliquant une hygiène respiratoire appropriée</w:t>
            </w:r>
            <w:r w:rsidRPr="00F71E0D">
              <w:rPr>
                <w:rFonts w:asciiTheme="majorHAnsi" w:hAnsiTheme="majorHAnsi" w:cstheme="minorHAnsi"/>
                <w:sz w:val="22"/>
                <w:lang w:val="fr-FR"/>
              </w:rPr>
              <w:t xml:space="preserve"> pendant l’alimentation, les soins </w:t>
            </w:r>
            <w:r w:rsidR="000050B3" w:rsidRPr="00F71E0D">
              <w:rPr>
                <w:rFonts w:asciiTheme="majorHAnsi" w:hAnsiTheme="majorHAnsi" w:cstheme="minorHAnsi"/>
                <w:sz w:val="22"/>
                <w:lang w:val="fr-FR"/>
              </w:rPr>
              <w:t xml:space="preserve">et le contact avec le nourrisson et le jeune enfant conformément au mémoire </w:t>
            </w:r>
            <w:r w:rsidR="006A79E4" w:rsidRPr="00F71E0D">
              <w:rPr>
                <w:rFonts w:asciiTheme="majorHAnsi" w:hAnsiTheme="majorHAnsi" w:cstheme="minorHAnsi"/>
                <w:sz w:val="22"/>
                <w:lang w:val="fr-FR"/>
              </w:rPr>
              <w:t>sur</w:t>
            </w:r>
            <w:r w:rsidR="000050B3" w:rsidRPr="00F71E0D">
              <w:rPr>
                <w:rFonts w:asciiTheme="majorHAnsi" w:hAnsiTheme="majorHAnsi" w:cstheme="minorHAnsi"/>
                <w:sz w:val="22"/>
                <w:lang w:val="fr-FR"/>
              </w:rPr>
              <w:t xml:space="preserve"> l’ANJE dans le context</w:t>
            </w:r>
            <w:r w:rsidR="008E0205" w:rsidRPr="00F71E0D">
              <w:rPr>
                <w:rFonts w:asciiTheme="majorHAnsi" w:hAnsiTheme="majorHAnsi" w:cstheme="minorHAnsi"/>
                <w:sz w:val="22"/>
                <w:lang w:val="fr-FR"/>
              </w:rPr>
              <w:t>e</w:t>
            </w:r>
            <w:r w:rsidR="000050B3" w:rsidRPr="00F71E0D">
              <w:rPr>
                <w:rFonts w:asciiTheme="majorHAnsi" w:hAnsiTheme="majorHAnsi" w:cstheme="minorHAnsi"/>
                <w:sz w:val="22"/>
                <w:lang w:val="fr-FR"/>
              </w:rPr>
              <w:t xml:space="preserve"> du COVID-19</w:t>
            </w:r>
            <w:r w:rsidR="000050B3" w:rsidRPr="00F71E0D">
              <w:rPr>
                <w:rStyle w:val="FootnoteReference"/>
                <w:rFonts w:asciiTheme="majorHAnsi" w:hAnsiTheme="majorHAnsi" w:cstheme="minorHAnsi"/>
                <w:sz w:val="22"/>
                <w:lang w:val="fr-FR"/>
              </w:rPr>
              <w:footnoteReference w:id="3"/>
            </w:r>
            <w:r w:rsidR="000050B3" w:rsidRPr="00F71E0D">
              <w:rPr>
                <w:rFonts w:asciiTheme="majorHAnsi" w:hAnsiTheme="majorHAnsi" w:cstheme="minorHAnsi"/>
                <w:sz w:val="22"/>
                <w:lang w:val="fr-FR"/>
              </w:rPr>
              <w:t>.</w:t>
            </w:r>
            <w:r w:rsidR="00F92B4C" w:rsidRPr="00F71E0D">
              <w:rPr>
                <w:rFonts w:asciiTheme="majorHAnsi" w:hAnsiTheme="majorHAnsi" w:cstheme="minorHAnsi"/>
                <w:sz w:val="22"/>
                <w:lang w:val="fr-FR"/>
              </w:rPr>
              <w:t xml:space="preserve"> </w:t>
            </w:r>
          </w:p>
        </w:tc>
      </w:tr>
    </w:tbl>
    <w:p w14:paraId="3B8B4051" w14:textId="77777777" w:rsidR="00E363B4" w:rsidRPr="00F71E0D" w:rsidRDefault="00E363B4" w:rsidP="00B61C1A">
      <w:pPr>
        <w:tabs>
          <w:tab w:val="left" w:pos="2694"/>
        </w:tabs>
        <w:contextualSpacing/>
        <w:jc w:val="both"/>
        <w:rPr>
          <w:rFonts w:asciiTheme="majorHAnsi" w:hAnsiTheme="majorHAnsi" w:cstheme="minorHAnsi"/>
          <w:lang w:val="fr-FR"/>
        </w:rPr>
      </w:pPr>
    </w:p>
    <w:p w14:paraId="543AE251" w14:textId="397A49C5" w:rsidR="00C10295" w:rsidRPr="00F71E0D" w:rsidRDefault="00AC5263" w:rsidP="00B61C1A">
      <w:pPr>
        <w:contextualSpacing/>
        <w:jc w:val="both"/>
        <w:rPr>
          <w:rFonts w:asciiTheme="majorHAnsi" w:hAnsiTheme="majorHAnsi"/>
          <w:b/>
          <w:sz w:val="22"/>
          <w:lang w:val="fr-FR"/>
        </w:rPr>
      </w:pPr>
      <w:r w:rsidRPr="00F71E0D">
        <w:rPr>
          <w:rFonts w:asciiTheme="majorHAnsi" w:hAnsiTheme="majorHAnsi"/>
          <w:b/>
          <w:sz w:val="22"/>
          <w:lang w:val="fr-FR"/>
        </w:rPr>
        <w:t>P</w:t>
      </w:r>
      <w:r w:rsidR="001E192C" w:rsidRPr="00F71E0D">
        <w:rPr>
          <w:rFonts w:asciiTheme="majorHAnsi" w:hAnsiTheme="majorHAnsi"/>
          <w:b/>
          <w:sz w:val="22"/>
          <w:lang w:val="fr-FR"/>
        </w:rPr>
        <w:t xml:space="preserve">réoccupations particulières liées à la pandémie du </w:t>
      </w:r>
      <w:r w:rsidRPr="00F71E0D">
        <w:rPr>
          <w:rFonts w:asciiTheme="majorHAnsi" w:hAnsiTheme="majorHAnsi"/>
          <w:b/>
          <w:sz w:val="22"/>
          <w:lang w:val="fr-FR"/>
        </w:rPr>
        <w:t>C</w:t>
      </w:r>
      <w:r w:rsidR="00B61C1A" w:rsidRPr="00F71E0D">
        <w:rPr>
          <w:rFonts w:asciiTheme="majorHAnsi" w:hAnsiTheme="majorHAnsi"/>
          <w:b/>
          <w:sz w:val="22"/>
          <w:lang w:val="fr-FR"/>
        </w:rPr>
        <w:t>OVID</w:t>
      </w:r>
      <w:r w:rsidRPr="00F71E0D">
        <w:rPr>
          <w:rFonts w:asciiTheme="majorHAnsi" w:hAnsiTheme="majorHAnsi"/>
          <w:b/>
          <w:sz w:val="22"/>
          <w:lang w:val="fr-FR"/>
        </w:rPr>
        <w:t xml:space="preserve">-19 </w:t>
      </w:r>
      <w:r w:rsidR="001E192C" w:rsidRPr="00F71E0D">
        <w:rPr>
          <w:rFonts w:asciiTheme="majorHAnsi" w:hAnsiTheme="majorHAnsi"/>
          <w:b/>
          <w:sz w:val="22"/>
          <w:lang w:val="fr-FR"/>
        </w:rPr>
        <w:t>qui pourraient avoir un impact négatif sur les pratiques d’alimentation du nourrisson et du jeune enfant</w:t>
      </w:r>
      <w:r w:rsidR="00A9070D" w:rsidRPr="00F71E0D">
        <w:rPr>
          <w:rStyle w:val="FootnoteReference"/>
          <w:rFonts w:asciiTheme="majorHAnsi" w:hAnsiTheme="majorHAnsi"/>
          <w:b/>
          <w:sz w:val="22"/>
          <w:lang w:val="fr-FR"/>
        </w:rPr>
        <w:footnoteReference w:id="4"/>
      </w:r>
      <w:r w:rsidR="00DC0E30" w:rsidRPr="00F71E0D">
        <w:rPr>
          <w:rFonts w:asciiTheme="majorHAnsi" w:hAnsiTheme="majorHAnsi"/>
          <w:b/>
          <w:sz w:val="22"/>
          <w:lang w:val="fr-FR"/>
        </w:rPr>
        <w:t>:</w:t>
      </w:r>
    </w:p>
    <w:p w14:paraId="68AD4331" w14:textId="45581792" w:rsidR="001E192C" w:rsidRPr="00F71E0D" w:rsidRDefault="00830A25" w:rsidP="00B61C1A">
      <w:pPr>
        <w:pStyle w:val="ListParagraph"/>
        <w:numPr>
          <w:ilvl w:val="0"/>
          <w:numId w:val="12"/>
        </w:numPr>
        <w:ind w:left="360"/>
        <w:jc w:val="both"/>
        <w:rPr>
          <w:rFonts w:asciiTheme="majorHAnsi" w:hAnsiTheme="majorHAnsi"/>
          <w:iCs/>
          <w:sz w:val="22"/>
          <w:lang w:val="fr-FR"/>
        </w:rPr>
      </w:pPr>
      <w:r w:rsidRPr="00F71E0D">
        <w:rPr>
          <w:rFonts w:asciiTheme="majorHAnsi" w:hAnsiTheme="majorHAnsi"/>
          <w:b/>
          <w:sz w:val="22"/>
          <w:lang w:val="fr-FR"/>
        </w:rPr>
        <w:t>P</w:t>
      </w:r>
      <w:r w:rsidR="001E192C" w:rsidRPr="00F71E0D">
        <w:rPr>
          <w:rFonts w:asciiTheme="majorHAnsi" w:hAnsiTheme="majorHAnsi"/>
          <w:b/>
          <w:sz w:val="22"/>
          <w:lang w:val="fr-FR"/>
        </w:rPr>
        <w:t xml:space="preserve">olitiques et pratiques </w:t>
      </w:r>
      <w:r w:rsidR="001E192C" w:rsidRPr="00F71E0D">
        <w:rPr>
          <w:rFonts w:asciiTheme="majorHAnsi" w:hAnsiTheme="majorHAnsi"/>
          <w:sz w:val="22"/>
          <w:lang w:val="fr-FR"/>
        </w:rPr>
        <w:t xml:space="preserve">mises en </w:t>
      </w:r>
      <w:r w:rsidR="00F71E0D" w:rsidRPr="00F71E0D">
        <w:rPr>
          <w:rFonts w:asciiTheme="majorHAnsi" w:hAnsiTheme="majorHAnsi"/>
          <w:sz w:val="22"/>
          <w:lang w:val="fr-FR"/>
        </w:rPr>
        <w:t>œuvre</w:t>
      </w:r>
      <w:r w:rsidR="001E192C" w:rsidRPr="00F71E0D">
        <w:rPr>
          <w:rFonts w:asciiTheme="majorHAnsi" w:hAnsiTheme="majorHAnsi"/>
          <w:sz w:val="22"/>
          <w:lang w:val="fr-FR"/>
        </w:rPr>
        <w:t xml:space="preserve"> pour les mères et les nourrissons</w:t>
      </w:r>
      <w:r w:rsidR="001E192C" w:rsidRPr="00F71E0D">
        <w:rPr>
          <w:rFonts w:asciiTheme="majorHAnsi" w:hAnsiTheme="majorHAnsi"/>
          <w:b/>
          <w:sz w:val="22"/>
          <w:lang w:val="fr-FR"/>
        </w:rPr>
        <w:t xml:space="preserve"> </w:t>
      </w:r>
      <w:r w:rsidR="001E192C" w:rsidRPr="00F71E0D">
        <w:rPr>
          <w:rFonts w:asciiTheme="majorHAnsi" w:hAnsiTheme="majorHAnsi"/>
          <w:sz w:val="22"/>
          <w:lang w:val="fr-FR"/>
        </w:rPr>
        <w:t xml:space="preserve">suspectés ou atteints du COVID-19 dans la période postnatale immédiate </w:t>
      </w:r>
      <w:r w:rsidR="001E192C" w:rsidRPr="00F71E0D">
        <w:rPr>
          <w:rFonts w:asciiTheme="majorHAnsi" w:hAnsiTheme="majorHAnsi"/>
          <w:b/>
          <w:sz w:val="22"/>
          <w:lang w:val="fr-FR"/>
        </w:rPr>
        <w:t>qui séparent physiquement les nourrissons de leurs mères</w:t>
      </w:r>
      <w:r w:rsidR="001E192C" w:rsidRPr="00F71E0D">
        <w:rPr>
          <w:rFonts w:asciiTheme="majorHAnsi" w:hAnsiTheme="majorHAnsi"/>
          <w:sz w:val="22"/>
          <w:lang w:val="fr-FR"/>
        </w:rPr>
        <w:t xml:space="preserve">, ce qui rend plus difficile l’initiation et le maintien de l’allaitement maternel. </w:t>
      </w:r>
    </w:p>
    <w:p w14:paraId="4BC63095" w14:textId="7D75FE92" w:rsidR="001E192C" w:rsidRPr="00F71E0D" w:rsidRDefault="001F05FB" w:rsidP="00B61C1A">
      <w:pPr>
        <w:pStyle w:val="ListParagraph"/>
        <w:numPr>
          <w:ilvl w:val="0"/>
          <w:numId w:val="12"/>
        </w:numPr>
        <w:ind w:left="360"/>
        <w:jc w:val="both"/>
        <w:rPr>
          <w:rFonts w:asciiTheme="majorHAnsi" w:hAnsiTheme="majorHAnsi"/>
          <w:iCs/>
          <w:sz w:val="22"/>
          <w:lang w:val="fr-FR"/>
        </w:rPr>
      </w:pPr>
      <w:r w:rsidRPr="00F71E0D">
        <w:rPr>
          <w:rFonts w:asciiTheme="majorHAnsi" w:hAnsiTheme="majorHAnsi"/>
          <w:b/>
          <w:iCs/>
          <w:sz w:val="22"/>
          <w:lang w:val="fr-FR"/>
        </w:rPr>
        <w:t>D</w:t>
      </w:r>
      <w:r w:rsidR="001E192C" w:rsidRPr="00F71E0D">
        <w:rPr>
          <w:rFonts w:asciiTheme="majorHAnsi" w:hAnsiTheme="majorHAnsi"/>
          <w:b/>
          <w:iCs/>
          <w:sz w:val="22"/>
          <w:lang w:val="fr-FR"/>
        </w:rPr>
        <w:t xml:space="preserve">iminution de l’accès aux services de santé </w:t>
      </w:r>
      <w:r w:rsidR="001E192C" w:rsidRPr="00F71E0D">
        <w:rPr>
          <w:rFonts w:asciiTheme="majorHAnsi" w:hAnsiTheme="majorHAnsi"/>
          <w:iCs/>
          <w:sz w:val="22"/>
          <w:lang w:val="fr-FR"/>
        </w:rPr>
        <w:t>et aux services de soutien à l’ANJE (par exemple un soutien qualifié) en raison de restrictions de mobilité ou de la maladie des agents de santé.</w:t>
      </w:r>
    </w:p>
    <w:p w14:paraId="30E6CC18" w14:textId="683DF9D2" w:rsidR="002A4E2A" w:rsidRPr="00F71E0D" w:rsidRDefault="002A4E2A" w:rsidP="00B61C1A">
      <w:pPr>
        <w:pStyle w:val="ListParagraph"/>
        <w:numPr>
          <w:ilvl w:val="0"/>
          <w:numId w:val="12"/>
        </w:numPr>
        <w:ind w:left="360"/>
        <w:jc w:val="both"/>
        <w:rPr>
          <w:rFonts w:asciiTheme="majorHAnsi" w:hAnsiTheme="majorHAnsi"/>
          <w:iCs/>
          <w:sz w:val="22"/>
          <w:lang w:val="fr-FR"/>
        </w:rPr>
      </w:pPr>
      <w:r w:rsidRPr="00F71E0D">
        <w:rPr>
          <w:rFonts w:asciiTheme="majorHAnsi" w:hAnsiTheme="majorHAnsi"/>
          <w:b/>
          <w:iCs/>
          <w:sz w:val="22"/>
          <w:lang w:val="fr-FR"/>
        </w:rPr>
        <w:t xml:space="preserve">Perte de structures de soutien social </w:t>
      </w:r>
      <w:r w:rsidRPr="00F71E0D">
        <w:rPr>
          <w:rFonts w:asciiTheme="majorHAnsi" w:hAnsiTheme="majorHAnsi"/>
          <w:iCs/>
          <w:sz w:val="22"/>
          <w:lang w:val="fr-FR"/>
        </w:rPr>
        <w:t>pour les femmes enceintes et allaitantes (</w:t>
      </w:r>
      <w:proofErr w:type="spellStart"/>
      <w:r w:rsidRPr="00F71E0D">
        <w:rPr>
          <w:rFonts w:asciiTheme="majorHAnsi" w:hAnsiTheme="majorHAnsi"/>
          <w:iCs/>
          <w:sz w:val="22"/>
          <w:lang w:val="fr-FR"/>
        </w:rPr>
        <w:t>FEFAs</w:t>
      </w:r>
      <w:proofErr w:type="spellEnd"/>
      <w:r w:rsidRPr="00F71E0D">
        <w:rPr>
          <w:rFonts w:asciiTheme="majorHAnsi" w:hAnsiTheme="majorHAnsi"/>
          <w:iCs/>
          <w:sz w:val="22"/>
          <w:lang w:val="fr-FR"/>
        </w:rPr>
        <w:t>) en raison de l’éloignement social et de la peur des contacts.</w:t>
      </w:r>
      <w:bookmarkStart w:id="0" w:name="_GoBack"/>
      <w:bookmarkEnd w:id="0"/>
    </w:p>
    <w:p w14:paraId="3AF8B09F" w14:textId="128FF16E" w:rsidR="002A4E2A" w:rsidRPr="00F71E0D" w:rsidRDefault="002A4E2A" w:rsidP="00B61C1A">
      <w:pPr>
        <w:pStyle w:val="ListParagraph"/>
        <w:numPr>
          <w:ilvl w:val="0"/>
          <w:numId w:val="12"/>
        </w:numPr>
        <w:ind w:left="360"/>
        <w:jc w:val="both"/>
        <w:rPr>
          <w:rFonts w:asciiTheme="majorHAnsi" w:hAnsiTheme="majorHAnsi"/>
          <w:iCs/>
          <w:sz w:val="22"/>
          <w:lang w:val="fr-FR"/>
        </w:rPr>
      </w:pPr>
      <w:r w:rsidRPr="00F71E0D">
        <w:rPr>
          <w:rFonts w:asciiTheme="majorHAnsi" w:hAnsiTheme="majorHAnsi"/>
          <w:b/>
          <w:bCs/>
          <w:iCs/>
          <w:sz w:val="22"/>
          <w:lang w:val="fr-FR"/>
        </w:rPr>
        <w:t>Faus</w:t>
      </w:r>
      <w:r w:rsidR="003E04FD" w:rsidRPr="00F71E0D">
        <w:rPr>
          <w:rFonts w:asciiTheme="majorHAnsi" w:hAnsiTheme="majorHAnsi"/>
          <w:b/>
          <w:bCs/>
          <w:iCs/>
          <w:sz w:val="22"/>
          <w:lang w:val="fr-FR"/>
        </w:rPr>
        <w:t>se</w:t>
      </w:r>
      <w:r w:rsidRPr="00F71E0D">
        <w:rPr>
          <w:rFonts w:asciiTheme="majorHAnsi" w:hAnsiTheme="majorHAnsi"/>
          <w:b/>
          <w:bCs/>
          <w:iCs/>
          <w:sz w:val="22"/>
          <w:lang w:val="fr-FR"/>
        </w:rPr>
        <w:t xml:space="preserve">s croyances, désinformation et manque de compréhension </w:t>
      </w:r>
      <w:r w:rsidRPr="00F71E0D">
        <w:rPr>
          <w:rFonts w:asciiTheme="majorHAnsi" w:hAnsiTheme="majorHAnsi"/>
          <w:bCs/>
          <w:iCs/>
          <w:sz w:val="22"/>
          <w:lang w:val="fr-FR"/>
        </w:rPr>
        <w:t>sur l’allaitement du nourrisson et sur le fait que le stress ou les traumatismes n’affectent pas la production de lait et que l’allaitement est sans danger pour les femmes positives au COVID-19.</w:t>
      </w:r>
    </w:p>
    <w:p w14:paraId="40B96DF3" w14:textId="4F8CF70D" w:rsidR="005640CD" w:rsidRPr="00F71E0D" w:rsidRDefault="00C17DF5" w:rsidP="00B61C1A">
      <w:pPr>
        <w:pStyle w:val="CommentText"/>
        <w:numPr>
          <w:ilvl w:val="0"/>
          <w:numId w:val="12"/>
        </w:numPr>
        <w:spacing w:after="0"/>
        <w:ind w:left="360"/>
        <w:contextualSpacing/>
        <w:jc w:val="both"/>
        <w:rPr>
          <w:rFonts w:asciiTheme="majorHAnsi" w:hAnsiTheme="majorHAnsi"/>
          <w:iCs/>
          <w:sz w:val="22"/>
          <w:szCs w:val="24"/>
          <w:lang w:val="fr-FR"/>
        </w:rPr>
      </w:pPr>
      <w:r w:rsidRPr="00F71E0D">
        <w:rPr>
          <w:rFonts w:asciiTheme="majorHAnsi" w:hAnsiTheme="majorHAnsi"/>
          <w:b/>
          <w:sz w:val="22"/>
          <w:szCs w:val="24"/>
          <w:lang w:val="fr-FR"/>
        </w:rPr>
        <w:t>Inquiétudes pour la chaine d’approvisionnement des SLM</w:t>
      </w:r>
      <w:r w:rsidR="00506B72" w:rsidRPr="00F71E0D">
        <w:rPr>
          <w:rFonts w:asciiTheme="majorHAnsi" w:hAnsiTheme="majorHAnsi"/>
          <w:b/>
          <w:sz w:val="22"/>
          <w:szCs w:val="24"/>
          <w:lang w:val="fr-FR"/>
        </w:rPr>
        <w:t xml:space="preserve"> </w:t>
      </w:r>
      <w:r w:rsidR="00506B72" w:rsidRPr="00F71E0D">
        <w:rPr>
          <w:rFonts w:asciiTheme="majorHAnsi" w:hAnsiTheme="majorHAnsi"/>
          <w:sz w:val="22"/>
          <w:szCs w:val="24"/>
          <w:lang w:val="fr-FR"/>
        </w:rPr>
        <w:t xml:space="preserve">(Substituts de Lait Maternel), demande accrue de lait maternisé et </w:t>
      </w:r>
      <w:r w:rsidR="005640CD" w:rsidRPr="00F71E0D">
        <w:rPr>
          <w:rFonts w:asciiTheme="majorHAnsi" w:hAnsiTheme="majorHAnsi"/>
          <w:sz w:val="22"/>
          <w:szCs w:val="24"/>
          <w:lang w:val="fr-FR"/>
        </w:rPr>
        <w:t>panique concernant la rareté des laits</w:t>
      </w:r>
      <w:r w:rsidR="00506B72" w:rsidRPr="00F71E0D">
        <w:rPr>
          <w:rFonts w:asciiTheme="majorHAnsi" w:hAnsiTheme="majorHAnsi"/>
          <w:sz w:val="22"/>
          <w:szCs w:val="24"/>
          <w:lang w:val="fr-FR"/>
        </w:rPr>
        <w:t xml:space="preserve"> maternisés</w:t>
      </w:r>
      <w:r w:rsidR="005640CD" w:rsidRPr="00F71E0D">
        <w:rPr>
          <w:rFonts w:asciiTheme="majorHAnsi" w:hAnsiTheme="majorHAnsi"/>
          <w:sz w:val="22"/>
          <w:szCs w:val="24"/>
          <w:lang w:val="fr-FR"/>
        </w:rPr>
        <w:t>,</w:t>
      </w:r>
      <w:r w:rsidR="00506B72" w:rsidRPr="00F71E0D">
        <w:rPr>
          <w:rFonts w:asciiTheme="majorHAnsi" w:hAnsiTheme="majorHAnsi"/>
          <w:sz w:val="22"/>
          <w:szCs w:val="24"/>
          <w:lang w:val="fr-FR"/>
        </w:rPr>
        <w:t xml:space="preserve"> </w:t>
      </w:r>
      <w:r w:rsidR="005640CD" w:rsidRPr="00F71E0D">
        <w:rPr>
          <w:rFonts w:asciiTheme="majorHAnsi" w:hAnsiTheme="majorHAnsi"/>
          <w:sz w:val="22"/>
          <w:szCs w:val="24"/>
          <w:lang w:val="fr-FR"/>
        </w:rPr>
        <w:t xml:space="preserve">ce qui fait que les </w:t>
      </w:r>
      <w:r w:rsidR="005640CD" w:rsidRPr="00F71E0D">
        <w:rPr>
          <w:rFonts w:asciiTheme="majorHAnsi" w:hAnsiTheme="majorHAnsi"/>
          <w:b/>
          <w:sz w:val="22"/>
          <w:szCs w:val="24"/>
          <w:lang w:val="fr-FR"/>
        </w:rPr>
        <w:t xml:space="preserve">besoins des </w:t>
      </w:r>
      <w:r w:rsidR="005640CD" w:rsidRPr="00F71E0D">
        <w:rPr>
          <w:rFonts w:asciiTheme="majorHAnsi" w:hAnsiTheme="majorHAnsi"/>
          <w:b/>
          <w:sz w:val="22"/>
          <w:szCs w:val="24"/>
          <w:lang w:val="fr-FR"/>
        </w:rPr>
        <w:lastRenderedPageBreak/>
        <w:t>nourrissons dépendants des laits maternisés</w:t>
      </w:r>
      <w:r w:rsidR="005640CD" w:rsidRPr="00F71E0D">
        <w:rPr>
          <w:rFonts w:asciiTheme="majorHAnsi" w:hAnsiTheme="majorHAnsi"/>
          <w:sz w:val="22"/>
          <w:szCs w:val="24"/>
          <w:lang w:val="fr-FR"/>
        </w:rPr>
        <w:t xml:space="preserve"> ne sont pas satisfaits, </w:t>
      </w:r>
      <w:r w:rsidR="005640CD" w:rsidRPr="00F71E0D">
        <w:rPr>
          <w:rFonts w:asciiTheme="majorHAnsi" w:hAnsiTheme="majorHAnsi"/>
          <w:b/>
          <w:sz w:val="22"/>
          <w:szCs w:val="24"/>
          <w:lang w:val="fr-FR"/>
        </w:rPr>
        <w:t xml:space="preserve">distribution de SLM </w:t>
      </w:r>
      <w:r w:rsidR="00F71E0D" w:rsidRPr="00F71E0D">
        <w:rPr>
          <w:rFonts w:asciiTheme="majorHAnsi" w:hAnsiTheme="majorHAnsi"/>
          <w:b/>
          <w:sz w:val="22"/>
          <w:szCs w:val="24"/>
          <w:lang w:val="fr-FR"/>
        </w:rPr>
        <w:t>erronée</w:t>
      </w:r>
      <w:r w:rsidR="005640CD" w:rsidRPr="00F71E0D">
        <w:rPr>
          <w:rFonts w:asciiTheme="majorHAnsi" w:hAnsiTheme="majorHAnsi"/>
          <w:b/>
          <w:sz w:val="22"/>
          <w:szCs w:val="24"/>
          <w:lang w:val="fr-FR"/>
        </w:rPr>
        <w:t>/non ciblée</w:t>
      </w:r>
      <w:r w:rsidR="005640CD" w:rsidRPr="00F71E0D">
        <w:rPr>
          <w:rFonts w:asciiTheme="majorHAnsi" w:hAnsiTheme="majorHAnsi"/>
          <w:sz w:val="22"/>
          <w:szCs w:val="24"/>
          <w:lang w:val="fr-FR"/>
        </w:rPr>
        <w:t xml:space="preserve"> et </w:t>
      </w:r>
      <w:r w:rsidR="005640CD" w:rsidRPr="00F71E0D">
        <w:rPr>
          <w:rFonts w:asciiTheme="majorHAnsi" w:hAnsiTheme="majorHAnsi"/>
          <w:b/>
          <w:sz w:val="22"/>
          <w:szCs w:val="24"/>
          <w:lang w:val="fr-FR"/>
        </w:rPr>
        <w:t xml:space="preserve">commercialisation </w:t>
      </w:r>
      <w:r w:rsidR="005640CD" w:rsidRPr="00F71E0D">
        <w:rPr>
          <w:rFonts w:asciiTheme="majorHAnsi" w:hAnsiTheme="majorHAnsi"/>
          <w:sz w:val="22"/>
          <w:szCs w:val="24"/>
          <w:lang w:val="fr-FR"/>
        </w:rPr>
        <w:t>inappropriée</w:t>
      </w:r>
      <w:r w:rsidR="005640CD" w:rsidRPr="00F71E0D">
        <w:rPr>
          <w:rFonts w:asciiTheme="majorHAnsi" w:hAnsiTheme="majorHAnsi"/>
          <w:b/>
          <w:sz w:val="22"/>
          <w:szCs w:val="24"/>
          <w:lang w:val="fr-FR"/>
        </w:rPr>
        <w:t xml:space="preserve"> des laits maternisés</w:t>
      </w:r>
      <w:r w:rsidR="005640CD" w:rsidRPr="00F71E0D">
        <w:rPr>
          <w:rFonts w:asciiTheme="majorHAnsi" w:hAnsiTheme="majorHAnsi"/>
          <w:sz w:val="22"/>
          <w:szCs w:val="24"/>
          <w:lang w:val="fr-FR"/>
        </w:rPr>
        <w:t>.</w:t>
      </w:r>
    </w:p>
    <w:p w14:paraId="7A82B953" w14:textId="7CA21882" w:rsidR="0039691F" w:rsidRPr="00F71E0D" w:rsidRDefault="0039691F" w:rsidP="00B61C1A">
      <w:pPr>
        <w:pStyle w:val="CommentText"/>
        <w:numPr>
          <w:ilvl w:val="0"/>
          <w:numId w:val="12"/>
        </w:numPr>
        <w:spacing w:after="0"/>
        <w:ind w:left="360"/>
        <w:contextualSpacing/>
        <w:jc w:val="both"/>
        <w:rPr>
          <w:rFonts w:asciiTheme="majorHAnsi" w:hAnsiTheme="majorHAnsi"/>
          <w:iCs/>
          <w:sz w:val="22"/>
          <w:szCs w:val="24"/>
          <w:lang w:val="fr-FR"/>
        </w:rPr>
      </w:pPr>
      <w:r w:rsidRPr="00F71E0D">
        <w:rPr>
          <w:rFonts w:asciiTheme="majorHAnsi" w:hAnsiTheme="majorHAnsi"/>
          <w:b/>
          <w:sz w:val="22"/>
          <w:szCs w:val="24"/>
          <w:lang w:val="fr-FR"/>
        </w:rPr>
        <w:t>Préoccupations concernant la transmission par les aliments,</w:t>
      </w:r>
      <w:r w:rsidRPr="00F71E0D">
        <w:rPr>
          <w:rFonts w:asciiTheme="majorHAnsi" w:hAnsiTheme="majorHAnsi"/>
          <w:sz w:val="22"/>
          <w:szCs w:val="24"/>
          <w:lang w:val="fr-FR"/>
        </w:rPr>
        <w:t xml:space="preserve"> affectant les pratiques d’alimentation complémentaire et l’apport alimentaire maternel.</w:t>
      </w:r>
    </w:p>
    <w:p w14:paraId="77F4B5A1" w14:textId="75D5CE52" w:rsidR="00D81CCF" w:rsidRPr="00F71E0D" w:rsidRDefault="00D81CCF" w:rsidP="00B61C1A">
      <w:pPr>
        <w:pStyle w:val="CommentText"/>
        <w:numPr>
          <w:ilvl w:val="0"/>
          <w:numId w:val="12"/>
        </w:numPr>
        <w:spacing w:after="0"/>
        <w:ind w:left="360"/>
        <w:contextualSpacing/>
        <w:jc w:val="both"/>
        <w:rPr>
          <w:rFonts w:asciiTheme="majorHAnsi" w:hAnsiTheme="majorHAnsi"/>
          <w:iCs/>
          <w:sz w:val="22"/>
          <w:szCs w:val="24"/>
          <w:lang w:val="fr-FR"/>
        </w:rPr>
      </w:pPr>
      <w:r w:rsidRPr="00F71E0D">
        <w:rPr>
          <w:rFonts w:asciiTheme="majorHAnsi" w:hAnsiTheme="majorHAnsi"/>
          <w:b/>
          <w:iCs/>
          <w:sz w:val="22"/>
          <w:lang w:val="fr-FR"/>
        </w:rPr>
        <w:t xml:space="preserve">L’incapacité de mettre en </w:t>
      </w:r>
      <w:r w:rsidR="00F71E0D" w:rsidRPr="00F71E0D">
        <w:rPr>
          <w:rFonts w:asciiTheme="majorHAnsi" w:hAnsiTheme="majorHAnsi"/>
          <w:b/>
          <w:iCs/>
          <w:sz w:val="22"/>
          <w:lang w:val="fr-FR"/>
        </w:rPr>
        <w:t>œuvre</w:t>
      </w:r>
      <w:r w:rsidRPr="00F71E0D">
        <w:rPr>
          <w:rFonts w:asciiTheme="majorHAnsi" w:hAnsiTheme="majorHAnsi"/>
          <w:b/>
          <w:iCs/>
          <w:sz w:val="22"/>
          <w:lang w:val="fr-FR"/>
        </w:rPr>
        <w:t xml:space="preserve"> </w:t>
      </w:r>
      <w:r w:rsidRPr="00F71E0D">
        <w:rPr>
          <w:rFonts w:asciiTheme="majorHAnsi" w:hAnsiTheme="majorHAnsi"/>
          <w:iCs/>
          <w:sz w:val="22"/>
          <w:lang w:val="fr-FR"/>
        </w:rPr>
        <w:t>les mesures recommandées de prévention et de contrôle des infections.</w:t>
      </w:r>
    </w:p>
    <w:p w14:paraId="75386DE4" w14:textId="5840C28E" w:rsidR="00D81CCF" w:rsidRPr="00F71E0D" w:rsidRDefault="00D81CCF" w:rsidP="00B61C1A">
      <w:pPr>
        <w:pStyle w:val="CommentText"/>
        <w:numPr>
          <w:ilvl w:val="0"/>
          <w:numId w:val="12"/>
        </w:numPr>
        <w:spacing w:after="0"/>
        <w:ind w:left="360"/>
        <w:contextualSpacing/>
        <w:jc w:val="both"/>
        <w:rPr>
          <w:rFonts w:asciiTheme="majorHAnsi" w:hAnsiTheme="majorHAnsi"/>
          <w:iCs/>
          <w:sz w:val="22"/>
          <w:szCs w:val="24"/>
          <w:lang w:val="fr-FR"/>
        </w:rPr>
      </w:pPr>
      <w:r w:rsidRPr="00F71E0D">
        <w:rPr>
          <w:rFonts w:asciiTheme="majorHAnsi" w:hAnsiTheme="majorHAnsi"/>
          <w:b/>
          <w:iCs/>
          <w:sz w:val="22"/>
          <w:szCs w:val="24"/>
          <w:lang w:val="fr-FR"/>
        </w:rPr>
        <w:t xml:space="preserve">Accès </w:t>
      </w:r>
      <w:r w:rsidR="00E93FBF" w:rsidRPr="00F71E0D">
        <w:rPr>
          <w:rFonts w:asciiTheme="majorHAnsi" w:hAnsiTheme="majorHAnsi"/>
          <w:b/>
          <w:iCs/>
          <w:sz w:val="22"/>
          <w:szCs w:val="24"/>
          <w:lang w:val="fr-FR"/>
        </w:rPr>
        <w:t>compromis</w:t>
      </w:r>
      <w:r w:rsidRPr="00F71E0D">
        <w:rPr>
          <w:rFonts w:asciiTheme="majorHAnsi" w:hAnsiTheme="majorHAnsi"/>
          <w:b/>
          <w:iCs/>
          <w:sz w:val="22"/>
          <w:szCs w:val="24"/>
          <w:lang w:val="fr-FR"/>
        </w:rPr>
        <w:t xml:space="preserve"> aux marchés</w:t>
      </w:r>
      <w:r w:rsidR="004C576C" w:rsidRPr="00F71E0D">
        <w:rPr>
          <w:rFonts w:asciiTheme="majorHAnsi" w:hAnsiTheme="majorHAnsi"/>
          <w:b/>
          <w:iCs/>
          <w:sz w:val="22"/>
          <w:szCs w:val="24"/>
          <w:lang w:val="fr-FR"/>
        </w:rPr>
        <w:t xml:space="preserve"> et aux produits frais </w:t>
      </w:r>
      <w:r w:rsidR="004C576C" w:rsidRPr="00F71E0D">
        <w:rPr>
          <w:rFonts w:asciiTheme="majorHAnsi" w:hAnsiTheme="majorHAnsi"/>
          <w:iCs/>
          <w:sz w:val="22"/>
          <w:szCs w:val="24"/>
          <w:lang w:val="fr-FR"/>
        </w:rPr>
        <w:t>qui peut conduire à une dépendance excessive à l’égard des aliments hautement transformés qui sont généralement de faible valeur nutritive et inappropriés pour les nourrissons et les jeunes enfants.</w:t>
      </w:r>
    </w:p>
    <w:p w14:paraId="3831B439" w14:textId="77777777" w:rsidR="002512A8" w:rsidRPr="00F71E0D" w:rsidRDefault="002512A8" w:rsidP="00B61C1A">
      <w:pPr>
        <w:contextualSpacing/>
        <w:jc w:val="both"/>
        <w:rPr>
          <w:rFonts w:asciiTheme="majorHAnsi" w:hAnsiTheme="majorHAnsi"/>
          <w:iCs/>
          <w:lang w:val="fr-FR"/>
        </w:rPr>
      </w:pPr>
    </w:p>
    <w:p w14:paraId="0842D752" w14:textId="61E44A35" w:rsidR="00E43006" w:rsidRPr="00F71E0D" w:rsidRDefault="005A7EE7" w:rsidP="00B61C1A">
      <w:pPr>
        <w:pBdr>
          <w:bottom w:val="single" w:sz="4" w:space="1" w:color="auto"/>
        </w:pBdr>
        <w:contextualSpacing/>
        <w:jc w:val="both"/>
        <w:rPr>
          <w:rFonts w:asciiTheme="majorHAnsi" w:hAnsiTheme="majorHAnsi"/>
          <w:b/>
          <w:iCs/>
          <w:lang w:val="fr-FR"/>
        </w:rPr>
      </w:pPr>
      <w:r w:rsidRPr="00F71E0D">
        <w:rPr>
          <w:rFonts w:asciiTheme="majorHAnsi" w:hAnsiTheme="majorHAnsi"/>
          <w:b/>
          <w:iCs/>
          <w:lang w:val="fr-FR"/>
        </w:rPr>
        <w:t xml:space="preserve">Appels d’intérêt </w:t>
      </w:r>
    </w:p>
    <w:p w14:paraId="15B93F92" w14:textId="77777777" w:rsidR="0023447A" w:rsidRPr="00F71E0D" w:rsidRDefault="0023447A" w:rsidP="00B61C1A">
      <w:pPr>
        <w:pStyle w:val="CommentText"/>
        <w:spacing w:after="0"/>
        <w:contextualSpacing/>
        <w:jc w:val="both"/>
        <w:rPr>
          <w:rFonts w:asciiTheme="majorHAnsi" w:hAnsiTheme="majorHAnsi"/>
          <w:sz w:val="22"/>
          <w:szCs w:val="22"/>
          <w:lang w:val="fr-FR"/>
        </w:rPr>
      </w:pPr>
    </w:p>
    <w:p w14:paraId="42F90F16" w14:textId="1D4B4E5A" w:rsidR="00EF4804" w:rsidRPr="00F71E0D" w:rsidRDefault="00EF4804" w:rsidP="00B61C1A">
      <w:pPr>
        <w:pStyle w:val="CommentText"/>
        <w:spacing w:after="0"/>
        <w:contextualSpacing/>
        <w:jc w:val="both"/>
        <w:rPr>
          <w:rFonts w:asciiTheme="majorHAnsi" w:hAnsiTheme="majorHAnsi"/>
          <w:sz w:val="22"/>
          <w:szCs w:val="22"/>
          <w:lang w:val="fr-FR"/>
        </w:rPr>
      </w:pPr>
      <w:r w:rsidRPr="00F71E0D">
        <w:rPr>
          <w:rFonts w:asciiTheme="majorHAnsi" w:hAnsiTheme="majorHAnsi"/>
          <w:sz w:val="22"/>
          <w:szCs w:val="22"/>
          <w:lang w:val="fr-FR"/>
        </w:rPr>
        <w:t>Conformément au mémoire sur l’alimentation du nourrisson et du jeune enfant dans le contexte du COVID-19</w:t>
      </w:r>
      <w:r w:rsidRPr="00F71E0D">
        <w:rPr>
          <w:rStyle w:val="FootnoteReference"/>
          <w:rFonts w:asciiTheme="majorHAnsi" w:hAnsiTheme="majorHAnsi"/>
          <w:sz w:val="22"/>
          <w:szCs w:val="22"/>
          <w:lang w:val="fr-FR"/>
        </w:rPr>
        <w:footnoteReference w:id="5"/>
      </w:r>
      <w:r w:rsidRPr="00F71E0D">
        <w:rPr>
          <w:rFonts w:asciiTheme="majorHAnsi" w:hAnsiTheme="majorHAnsi"/>
          <w:sz w:val="22"/>
          <w:szCs w:val="22"/>
          <w:lang w:val="fr-FR"/>
        </w:rPr>
        <w:t xml:space="preserve">, et compte tenu de ce qui précède, </w:t>
      </w:r>
      <w:r w:rsidRPr="00F71E0D">
        <w:rPr>
          <w:rFonts w:asciiTheme="majorHAnsi" w:hAnsiTheme="majorHAnsi"/>
          <w:b/>
          <w:sz w:val="22"/>
          <w:szCs w:val="22"/>
          <w:lang w:val="fr-FR"/>
        </w:rPr>
        <w:t>nous, signataires de cette déclaration, appelons toutes les agences</w:t>
      </w:r>
      <w:r w:rsidRPr="00F71E0D">
        <w:rPr>
          <w:rFonts w:asciiTheme="majorHAnsi" w:hAnsiTheme="majorHAnsi"/>
          <w:sz w:val="22"/>
          <w:szCs w:val="22"/>
          <w:lang w:val="fr-FR"/>
        </w:rPr>
        <w:t xml:space="preserve"> à assurer un soutien  </w:t>
      </w:r>
      <w:r w:rsidR="003C658F" w:rsidRPr="00F71E0D">
        <w:rPr>
          <w:rFonts w:asciiTheme="majorHAnsi" w:hAnsiTheme="majorHAnsi"/>
          <w:sz w:val="22"/>
          <w:szCs w:val="22"/>
          <w:lang w:val="fr-FR"/>
        </w:rPr>
        <w:t>aux programmes, plans et initiatives visant à protéger, promouvoir et soutenir les pratiques recommandées pour l’ANJE:</w:t>
      </w:r>
    </w:p>
    <w:p w14:paraId="2D749A1A" w14:textId="77777777" w:rsidR="00B61C1A" w:rsidRPr="00F71E0D" w:rsidRDefault="00B61C1A" w:rsidP="00B61C1A">
      <w:pPr>
        <w:pStyle w:val="CommentText"/>
        <w:spacing w:after="0"/>
        <w:contextualSpacing/>
        <w:jc w:val="both"/>
        <w:rPr>
          <w:sz w:val="22"/>
          <w:szCs w:val="22"/>
          <w:lang w:val="fr-FR"/>
        </w:rPr>
      </w:pPr>
    </w:p>
    <w:p w14:paraId="323F91CD" w14:textId="2847877A" w:rsidR="00B13776" w:rsidRPr="00F71E0D" w:rsidRDefault="00DF20C4" w:rsidP="005A7EE7">
      <w:pPr>
        <w:pStyle w:val="CommentText"/>
        <w:numPr>
          <w:ilvl w:val="0"/>
          <w:numId w:val="28"/>
        </w:numPr>
        <w:spacing w:after="0"/>
        <w:ind w:left="360"/>
        <w:contextualSpacing/>
        <w:jc w:val="both"/>
        <w:rPr>
          <w:rFonts w:asciiTheme="majorHAnsi" w:hAnsiTheme="majorHAnsi"/>
          <w:iCs/>
          <w:szCs w:val="22"/>
          <w:lang w:val="fr-FR"/>
        </w:rPr>
      </w:pPr>
      <w:r w:rsidRPr="00F71E0D">
        <w:rPr>
          <w:rFonts w:asciiTheme="majorHAnsi" w:hAnsiTheme="majorHAnsi"/>
          <w:b/>
          <w:bCs/>
          <w:sz w:val="22"/>
          <w:szCs w:val="22"/>
          <w:lang w:val="fr-FR"/>
        </w:rPr>
        <w:t>Priori</w:t>
      </w:r>
      <w:r w:rsidR="00B13776" w:rsidRPr="00F71E0D">
        <w:rPr>
          <w:rFonts w:asciiTheme="majorHAnsi" w:hAnsiTheme="majorHAnsi"/>
          <w:b/>
          <w:bCs/>
          <w:sz w:val="22"/>
          <w:szCs w:val="22"/>
          <w:lang w:val="fr-FR"/>
        </w:rPr>
        <w:t xml:space="preserve">ser et identifier les besoins des femmes enceintes et allaitantes dès le début et fournir une protection et un soutien adéquats conformément aux pratiques d’alimentation recommandées pour l’ANJE dans le contexte de la pandémie du COVID-19. </w:t>
      </w:r>
      <w:r w:rsidR="00B13776" w:rsidRPr="00F71E0D">
        <w:rPr>
          <w:rFonts w:asciiTheme="majorHAnsi" w:hAnsiTheme="majorHAnsi"/>
          <w:bCs/>
          <w:sz w:val="22"/>
          <w:szCs w:val="22"/>
          <w:lang w:val="fr-FR"/>
        </w:rPr>
        <w:t xml:space="preserve">Veiller à ce que les nourrissons nés de mères dont le COVID-19 est suspecté ou confirmé aient accès aux services de soins de santé et soient soutenus dans l’initiation précoce de l’allaitement maternel, y compris le contact peau à peau précoce, et à l’allaitement </w:t>
      </w:r>
      <w:r w:rsidR="00F71E0D" w:rsidRPr="00F71E0D">
        <w:rPr>
          <w:rFonts w:asciiTheme="majorHAnsi" w:hAnsiTheme="majorHAnsi"/>
          <w:bCs/>
          <w:sz w:val="22"/>
          <w:szCs w:val="22"/>
          <w:lang w:val="fr-FR"/>
        </w:rPr>
        <w:t>maternel</w:t>
      </w:r>
      <w:r w:rsidR="00B13776" w:rsidRPr="00F71E0D">
        <w:rPr>
          <w:rFonts w:asciiTheme="majorHAnsi" w:hAnsiTheme="majorHAnsi"/>
          <w:bCs/>
          <w:sz w:val="22"/>
          <w:szCs w:val="22"/>
          <w:lang w:val="fr-FR"/>
        </w:rPr>
        <w:t xml:space="preserve"> exclusif, tout en</w:t>
      </w:r>
      <w:r w:rsidR="009508A7" w:rsidRPr="00F71E0D">
        <w:rPr>
          <w:rFonts w:asciiTheme="majorHAnsi" w:hAnsiTheme="majorHAnsi"/>
          <w:bCs/>
          <w:sz w:val="22"/>
          <w:szCs w:val="22"/>
          <w:lang w:val="fr-FR"/>
        </w:rPr>
        <w:t xml:space="preserve"> appliquant</w:t>
      </w:r>
      <w:r w:rsidR="00B13776" w:rsidRPr="00F71E0D">
        <w:rPr>
          <w:rFonts w:asciiTheme="majorHAnsi" w:hAnsiTheme="majorHAnsi"/>
          <w:bCs/>
          <w:sz w:val="22"/>
          <w:szCs w:val="22"/>
          <w:lang w:val="fr-FR"/>
        </w:rPr>
        <w:t xml:space="preserve"> les </w:t>
      </w:r>
      <w:r w:rsidR="00F71E0D" w:rsidRPr="00F71E0D">
        <w:rPr>
          <w:rFonts w:asciiTheme="majorHAnsi" w:hAnsiTheme="majorHAnsi"/>
          <w:bCs/>
          <w:sz w:val="22"/>
          <w:szCs w:val="22"/>
          <w:lang w:val="fr-FR"/>
        </w:rPr>
        <w:t>précautions</w:t>
      </w:r>
      <w:r w:rsidR="00B13776" w:rsidRPr="00F71E0D">
        <w:rPr>
          <w:rFonts w:asciiTheme="majorHAnsi" w:hAnsiTheme="majorHAnsi"/>
          <w:bCs/>
          <w:sz w:val="22"/>
          <w:szCs w:val="22"/>
          <w:lang w:val="fr-FR"/>
        </w:rPr>
        <w:t xml:space="preserve"> d’hygiène nécessaires et veiller à ce que </w:t>
      </w:r>
      <w:r w:rsidR="009508A7" w:rsidRPr="00F71E0D">
        <w:rPr>
          <w:rFonts w:asciiTheme="majorHAnsi" w:hAnsiTheme="majorHAnsi"/>
          <w:bCs/>
          <w:sz w:val="22"/>
          <w:szCs w:val="22"/>
          <w:lang w:val="fr-FR"/>
        </w:rPr>
        <w:t>des mesures soient prises afin d’éviter les pratiques qui séparent les bébés et les mères ou interrompent l’allaitement.</w:t>
      </w:r>
    </w:p>
    <w:p w14:paraId="7E7B03DD" w14:textId="69283FAC" w:rsidR="00A13AED" w:rsidRPr="00F71E0D" w:rsidRDefault="00A13AED" w:rsidP="005A7EE7">
      <w:pPr>
        <w:pStyle w:val="CommentText"/>
        <w:spacing w:after="0"/>
        <w:contextualSpacing/>
        <w:jc w:val="both"/>
        <w:rPr>
          <w:rFonts w:asciiTheme="majorHAnsi" w:hAnsiTheme="majorHAnsi"/>
          <w:iCs/>
          <w:sz w:val="22"/>
          <w:szCs w:val="22"/>
          <w:lang w:val="fr-FR"/>
        </w:rPr>
      </w:pPr>
    </w:p>
    <w:p w14:paraId="66F05252" w14:textId="0C55D37E" w:rsidR="005955FF" w:rsidRPr="00F71E0D" w:rsidRDefault="008A0BAB" w:rsidP="005A7EE7">
      <w:pPr>
        <w:pStyle w:val="CommentText"/>
        <w:numPr>
          <w:ilvl w:val="0"/>
          <w:numId w:val="28"/>
        </w:numPr>
        <w:spacing w:after="0"/>
        <w:ind w:left="360"/>
        <w:contextualSpacing/>
        <w:jc w:val="both"/>
        <w:rPr>
          <w:rFonts w:asciiTheme="majorHAnsi" w:hAnsiTheme="majorHAnsi" w:cstheme="minorHAnsi"/>
          <w:sz w:val="22"/>
          <w:szCs w:val="22"/>
          <w:lang w:val="fr-FR"/>
        </w:rPr>
      </w:pPr>
      <w:r w:rsidRPr="00F71E0D">
        <w:rPr>
          <w:rFonts w:asciiTheme="majorHAnsi" w:hAnsiTheme="majorHAnsi"/>
          <w:b/>
          <w:bCs/>
          <w:sz w:val="22"/>
          <w:szCs w:val="22"/>
          <w:lang w:val="fr-FR"/>
        </w:rPr>
        <w:t>P</w:t>
      </w:r>
      <w:r w:rsidR="0037679E" w:rsidRPr="00F71E0D">
        <w:rPr>
          <w:rFonts w:asciiTheme="majorHAnsi" w:hAnsiTheme="majorHAnsi"/>
          <w:b/>
          <w:bCs/>
          <w:sz w:val="22"/>
          <w:szCs w:val="22"/>
          <w:lang w:val="fr-FR"/>
        </w:rPr>
        <w:t>rot</w:t>
      </w:r>
      <w:r w:rsidR="005955FF" w:rsidRPr="00F71E0D">
        <w:rPr>
          <w:rFonts w:asciiTheme="majorHAnsi" w:hAnsiTheme="majorHAnsi"/>
          <w:b/>
          <w:bCs/>
          <w:sz w:val="22"/>
          <w:szCs w:val="22"/>
          <w:lang w:val="fr-FR"/>
        </w:rPr>
        <w:t>éger et répondre aux besoins des nourrissons et des jeunes enfants qui ne sont pas allaité</w:t>
      </w:r>
      <w:r w:rsidR="00A55859" w:rsidRPr="00F71E0D">
        <w:rPr>
          <w:rFonts w:asciiTheme="majorHAnsi" w:hAnsiTheme="majorHAnsi"/>
          <w:b/>
          <w:bCs/>
          <w:sz w:val="22"/>
          <w:szCs w:val="22"/>
          <w:lang w:val="fr-FR"/>
        </w:rPr>
        <w:t>s</w:t>
      </w:r>
      <w:r w:rsidR="005955FF" w:rsidRPr="00F71E0D">
        <w:rPr>
          <w:rFonts w:asciiTheme="majorHAnsi" w:hAnsiTheme="majorHAnsi"/>
          <w:b/>
          <w:bCs/>
          <w:sz w:val="22"/>
          <w:szCs w:val="22"/>
          <w:lang w:val="fr-FR"/>
        </w:rPr>
        <w:t xml:space="preserve"> et minimiser les risques</w:t>
      </w:r>
      <w:r w:rsidR="00A55859" w:rsidRPr="00F71E0D">
        <w:rPr>
          <w:rFonts w:asciiTheme="majorHAnsi" w:hAnsiTheme="majorHAnsi"/>
          <w:b/>
          <w:bCs/>
          <w:sz w:val="22"/>
          <w:szCs w:val="22"/>
          <w:lang w:val="fr-FR"/>
        </w:rPr>
        <w:t xml:space="preserve"> auxquels ils sont exposés. </w:t>
      </w:r>
      <w:r w:rsidR="00A55859" w:rsidRPr="00F71E0D">
        <w:rPr>
          <w:rFonts w:asciiTheme="majorHAnsi" w:hAnsiTheme="majorHAnsi"/>
          <w:bCs/>
          <w:sz w:val="22"/>
          <w:szCs w:val="22"/>
          <w:lang w:val="fr-FR"/>
        </w:rPr>
        <w:t xml:space="preserve">Les nourrissons qui dépendent exclusivement des laits maternisés doivent être identifiés, évalués et ciblés de toute urgence avec un ensemble d’actions de soutien essentielles (y compris un approvisionnement régulier en SLM, du matériel et des fournitures pour une </w:t>
      </w:r>
      <w:proofErr w:type="spellStart"/>
      <w:r w:rsidR="00A55859" w:rsidRPr="00F71E0D">
        <w:rPr>
          <w:rFonts w:asciiTheme="majorHAnsi" w:hAnsiTheme="majorHAnsi"/>
          <w:bCs/>
          <w:sz w:val="22"/>
          <w:szCs w:val="22"/>
          <w:lang w:val="fr-FR"/>
        </w:rPr>
        <w:t>preparation</w:t>
      </w:r>
      <w:proofErr w:type="spellEnd"/>
      <w:r w:rsidR="00A55859" w:rsidRPr="00F71E0D">
        <w:rPr>
          <w:rFonts w:asciiTheme="majorHAnsi" w:hAnsiTheme="majorHAnsi"/>
          <w:bCs/>
          <w:sz w:val="22"/>
          <w:szCs w:val="22"/>
          <w:lang w:val="fr-FR"/>
        </w:rPr>
        <w:t xml:space="preserve"> sûre, une formation pratique sur la préparation sûre et un suivi à distance régulier). Si possible et si les mères le souhaitent, fournir des conseils et un soutien à distance pour le rétablissement de l’allaitement maternel.</w:t>
      </w:r>
    </w:p>
    <w:p w14:paraId="7D21BAB8" w14:textId="77777777" w:rsidR="00B61C1A" w:rsidRPr="00F71E0D" w:rsidRDefault="00B61C1A" w:rsidP="005A7EE7">
      <w:pPr>
        <w:pStyle w:val="CommentText"/>
        <w:spacing w:after="0"/>
        <w:ind w:left="90"/>
        <w:contextualSpacing/>
        <w:jc w:val="both"/>
        <w:rPr>
          <w:rFonts w:asciiTheme="majorHAnsi" w:hAnsiTheme="majorHAnsi" w:cstheme="minorHAnsi"/>
          <w:sz w:val="22"/>
          <w:szCs w:val="22"/>
          <w:lang w:val="fr-FR"/>
        </w:rPr>
      </w:pPr>
    </w:p>
    <w:p w14:paraId="7011BCD4" w14:textId="27E0DF9C" w:rsidR="00A55859" w:rsidRPr="00F71E0D" w:rsidRDefault="00A55859" w:rsidP="005A7EE7">
      <w:pPr>
        <w:pStyle w:val="CommentText"/>
        <w:numPr>
          <w:ilvl w:val="0"/>
          <w:numId w:val="28"/>
        </w:numPr>
        <w:spacing w:after="0"/>
        <w:ind w:left="360"/>
        <w:contextualSpacing/>
        <w:jc w:val="both"/>
        <w:rPr>
          <w:rFonts w:asciiTheme="majorHAnsi" w:hAnsiTheme="majorHAnsi" w:cstheme="minorHAnsi"/>
          <w:b/>
          <w:bCs/>
          <w:sz w:val="22"/>
          <w:szCs w:val="22"/>
          <w:lang w:val="fr-FR"/>
        </w:rPr>
      </w:pPr>
      <w:r w:rsidRPr="00F71E0D">
        <w:rPr>
          <w:rFonts w:asciiTheme="majorHAnsi" w:hAnsiTheme="majorHAnsi"/>
          <w:b/>
          <w:bCs/>
          <w:sz w:val="22"/>
          <w:szCs w:val="22"/>
          <w:lang w:val="fr-FR"/>
        </w:rPr>
        <w:t>Assurer la disponibilité et la continuité des aliments de base essentiels, nutritifs et frais à des p</w:t>
      </w:r>
      <w:r w:rsidR="00B33113" w:rsidRPr="00F71E0D">
        <w:rPr>
          <w:rFonts w:asciiTheme="majorHAnsi" w:hAnsiTheme="majorHAnsi"/>
          <w:b/>
          <w:bCs/>
          <w:sz w:val="22"/>
          <w:szCs w:val="22"/>
          <w:lang w:val="fr-FR"/>
        </w:rPr>
        <w:t xml:space="preserve">rix abordables pour les enfants, les femmes et les familles. </w:t>
      </w:r>
      <w:r w:rsidR="00B62A7F" w:rsidRPr="00F71E0D">
        <w:rPr>
          <w:rFonts w:asciiTheme="majorHAnsi" w:hAnsiTheme="majorHAnsi"/>
          <w:bCs/>
          <w:sz w:val="22"/>
          <w:szCs w:val="22"/>
          <w:lang w:val="fr-FR"/>
        </w:rPr>
        <w:t>Lorsqu’il y a des contraintes d’accès local ou de disponibilité des aliments identifiées, faciliter l’accès à des aliments complémentaires adaptés à l’âge et sûrs. Les familles devraient recevoir des conseils sur quoi, quand et comment nourrir les jeunes enfants à la maison pour leur permettre de maintenir une alimentation saine ainsi que la consommation d’eau potable pour leurs jeunes enfants.</w:t>
      </w:r>
    </w:p>
    <w:p w14:paraId="7A2F9900" w14:textId="77777777" w:rsidR="00A55859" w:rsidRPr="00F71E0D" w:rsidRDefault="00A55859" w:rsidP="005A7EE7">
      <w:pPr>
        <w:pStyle w:val="ListParagraph"/>
        <w:ind w:left="360"/>
        <w:rPr>
          <w:rFonts w:asciiTheme="majorHAnsi" w:hAnsiTheme="majorHAnsi"/>
          <w:b/>
          <w:bCs/>
          <w:sz w:val="22"/>
          <w:szCs w:val="22"/>
          <w:lang w:val="fr-FR"/>
        </w:rPr>
      </w:pPr>
    </w:p>
    <w:p w14:paraId="6C4D42B6" w14:textId="1A1C69A3" w:rsidR="00E216A6" w:rsidRPr="00F71E0D" w:rsidRDefault="007009A6" w:rsidP="005A7EE7">
      <w:pPr>
        <w:pStyle w:val="CommentText"/>
        <w:numPr>
          <w:ilvl w:val="0"/>
          <w:numId w:val="28"/>
        </w:numPr>
        <w:spacing w:after="0"/>
        <w:ind w:left="360"/>
        <w:contextualSpacing/>
        <w:jc w:val="both"/>
        <w:rPr>
          <w:rFonts w:asciiTheme="majorHAnsi" w:hAnsiTheme="majorHAnsi" w:cstheme="minorHAnsi"/>
          <w:sz w:val="22"/>
          <w:szCs w:val="22"/>
          <w:lang w:val="fr-FR"/>
        </w:rPr>
      </w:pPr>
      <w:r w:rsidRPr="00F71E0D">
        <w:rPr>
          <w:rFonts w:asciiTheme="majorHAnsi" w:hAnsiTheme="majorHAnsi"/>
          <w:b/>
          <w:bCs/>
          <w:sz w:val="22"/>
          <w:szCs w:val="22"/>
          <w:lang w:val="fr-FR"/>
        </w:rPr>
        <w:t xml:space="preserve">Ne </w:t>
      </w:r>
      <w:r w:rsidR="00E216A6" w:rsidRPr="00F71E0D">
        <w:rPr>
          <w:rFonts w:asciiTheme="majorHAnsi" w:hAnsiTheme="majorHAnsi"/>
          <w:b/>
          <w:bCs/>
          <w:sz w:val="22"/>
          <w:szCs w:val="22"/>
          <w:lang w:val="fr-FR"/>
        </w:rPr>
        <w:t xml:space="preserve">pas demander, soutenir, </w:t>
      </w:r>
      <w:r w:rsidRPr="00F71E0D">
        <w:rPr>
          <w:rFonts w:asciiTheme="majorHAnsi" w:hAnsiTheme="majorHAnsi"/>
          <w:b/>
          <w:bCs/>
          <w:sz w:val="22"/>
          <w:szCs w:val="22"/>
          <w:lang w:val="fr-FR"/>
        </w:rPr>
        <w:t>acce</w:t>
      </w:r>
      <w:r w:rsidR="00E216A6" w:rsidRPr="00F71E0D">
        <w:rPr>
          <w:rFonts w:asciiTheme="majorHAnsi" w:hAnsiTheme="majorHAnsi"/>
          <w:b/>
          <w:bCs/>
          <w:sz w:val="22"/>
          <w:szCs w:val="22"/>
          <w:lang w:val="fr-FR"/>
        </w:rPr>
        <w:t>pter ni distribuer</w:t>
      </w:r>
      <w:r w:rsidRPr="00F71E0D">
        <w:rPr>
          <w:rFonts w:asciiTheme="majorHAnsi" w:hAnsiTheme="majorHAnsi"/>
          <w:b/>
          <w:bCs/>
          <w:sz w:val="22"/>
          <w:szCs w:val="22"/>
          <w:lang w:val="fr-FR"/>
        </w:rPr>
        <w:t xml:space="preserve"> de dons de </w:t>
      </w:r>
      <w:r w:rsidR="00F71E0D" w:rsidRPr="00F71E0D">
        <w:rPr>
          <w:rFonts w:asciiTheme="majorHAnsi" w:hAnsiTheme="majorHAnsi"/>
          <w:b/>
          <w:bCs/>
          <w:sz w:val="22"/>
          <w:szCs w:val="22"/>
          <w:lang w:val="fr-FR"/>
        </w:rPr>
        <w:t>Substituts de Lait Maternel (</w:t>
      </w:r>
      <w:r w:rsidRPr="00F71E0D">
        <w:rPr>
          <w:rFonts w:asciiTheme="majorHAnsi" w:hAnsiTheme="majorHAnsi"/>
          <w:b/>
          <w:bCs/>
          <w:sz w:val="22"/>
          <w:szCs w:val="22"/>
          <w:lang w:val="fr-FR"/>
        </w:rPr>
        <w:t>SLM</w:t>
      </w:r>
      <w:r w:rsidR="00F71E0D" w:rsidRPr="00F71E0D">
        <w:rPr>
          <w:rFonts w:asciiTheme="majorHAnsi" w:hAnsiTheme="majorHAnsi"/>
          <w:b/>
          <w:bCs/>
          <w:sz w:val="22"/>
          <w:szCs w:val="22"/>
          <w:lang w:val="fr-FR"/>
        </w:rPr>
        <w:t>)</w:t>
      </w:r>
      <w:r w:rsidRPr="00F71E0D">
        <w:rPr>
          <w:rFonts w:asciiTheme="majorHAnsi" w:hAnsiTheme="majorHAnsi"/>
          <w:b/>
          <w:bCs/>
          <w:sz w:val="22"/>
          <w:szCs w:val="22"/>
          <w:lang w:val="fr-FR"/>
        </w:rPr>
        <w:t xml:space="preserve"> (y compris le lait maternisé), d’autres produits laitiers, d’aliments de compléments et d’accessoires pour les nourrissons (comme les biberons et les tétines). N</w:t>
      </w:r>
      <w:r w:rsidR="00E216A6" w:rsidRPr="00F71E0D">
        <w:rPr>
          <w:rFonts w:asciiTheme="majorHAnsi" w:hAnsiTheme="majorHAnsi"/>
          <w:b/>
          <w:bCs/>
          <w:sz w:val="22"/>
          <w:szCs w:val="22"/>
          <w:lang w:val="fr-FR"/>
        </w:rPr>
        <w:t>e pas inclure ces produits</w:t>
      </w:r>
      <w:r w:rsidRPr="00F71E0D">
        <w:rPr>
          <w:rFonts w:asciiTheme="majorHAnsi" w:hAnsiTheme="majorHAnsi"/>
          <w:b/>
          <w:bCs/>
          <w:sz w:val="22"/>
          <w:szCs w:val="22"/>
          <w:lang w:val="fr-FR"/>
        </w:rPr>
        <w:t xml:space="preserve"> achetés ou donnés dans les distributions générales. </w:t>
      </w:r>
      <w:r w:rsidRPr="00F71E0D">
        <w:rPr>
          <w:rFonts w:asciiTheme="majorHAnsi" w:hAnsiTheme="majorHAnsi"/>
          <w:bCs/>
          <w:sz w:val="22"/>
          <w:szCs w:val="22"/>
          <w:lang w:val="fr-FR"/>
        </w:rPr>
        <w:t xml:space="preserve">Les SLM nécessaires doivent être achetés (par l’intervenant ou l’accompagnant) et fournis dans le cadre </w:t>
      </w:r>
      <w:r w:rsidR="00E216A6" w:rsidRPr="00F71E0D">
        <w:rPr>
          <w:rFonts w:asciiTheme="majorHAnsi" w:hAnsiTheme="majorHAnsi"/>
          <w:bCs/>
          <w:sz w:val="22"/>
          <w:szCs w:val="22"/>
          <w:lang w:val="fr-FR"/>
        </w:rPr>
        <w:t>d’un e</w:t>
      </w:r>
      <w:r w:rsidR="00F71E0D">
        <w:rPr>
          <w:rFonts w:asciiTheme="majorHAnsi" w:hAnsiTheme="majorHAnsi"/>
          <w:bCs/>
          <w:sz w:val="22"/>
          <w:szCs w:val="22"/>
          <w:lang w:val="fr-FR"/>
        </w:rPr>
        <w:t>n</w:t>
      </w:r>
      <w:r w:rsidR="00E216A6" w:rsidRPr="00F71E0D">
        <w:rPr>
          <w:rFonts w:asciiTheme="majorHAnsi" w:hAnsiTheme="majorHAnsi"/>
          <w:bCs/>
          <w:sz w:val="22"/>
          <w:szCs w:val="22"/>
          <w:lang w:val="fr-FR"/>
        </w:rPr>
        <w:t>semble de soins coordonnés, basés sur des besoins évalués et conformes au Code.</w:t>
      </w:r>
      <w:r w:rsidR="00E216A6" w:rsidRPr="00F71E0D">
        <w:rPr>
          <w:rFonts w:asciiTheme="majorHAnsi" w:hAnsiTheme="majorHAnsi" w:cstheme="minorHAnsi"/>
          <w:sz w:val="22"/>
          <w:szCs w:val="22"/>
          <w:lang w:val="fr-FR"/>
        </w:rPr>
        <w:t xml:space="preserve"> </w:t>
      </w:r>
      <w:r w:rsidR="00E216A6" w:rsidRPr="00F71E0D">
        <w:rPr>
          <w:rFonts w:asciiTheme="majorHAnsi" w:hAnsiTheme="majorHAnsi" w:cstheme="minorHAnsi"/>
          <w:b/>
          <w:bCs/>
          <w:sz w:val="22"/>
          <w:szCs w:val="22"/>
          <w:lang w:val="fr-FR"/>
        </w:rPr>
        <w:t xml:space="preserve">Le lait maternel provenant de donatrices </w:t>
      </w:r>
      <w:r w:rsidR="00E216A6" w:rsidRPr="00F71E0D">
        <w:rPr>
          <w:rFonts w:asciiTheme="majorHAnsi" w:hAnsiTheme="majorHAnsi" w:cstheme="minorHAnsi"/>
          <w:bCs/>
          <w:sz w:val="22"/>
          <w:szCs w:val="22"/>
          <w:lang w:val="fr-FR"/>
        </w:rPr>
        <w:t xml:space="preserve">ne doit pas être envoyé dans les zones affectées par le COVID-19, sauf en cas d’un besoin identifié et faisant partie d’une intervention coordonnée qui doit inclure une chaîne </w:t>
      </w:r>
      <w:proofErr w:type="gramStart"/>
      <w:r w:rsidR="00E216A6" w:rsidRPr="00F71E0D">
        <w:rPr>
          <w:rFonts w:asciiTheme="majorHAnsi" w:hAnsiTheme="majorHAnsi" w:cstheme="minorHAnsi"/>
          <w:bCs/>
          <w:sz w:val="22"/>
          <w:szCs w:val="22"/>
          <w:lang w:val="fr-FR"/>
        </w:rPr>
        <w:t>du froid fonctionnelle</w:t>
      </w:r>
      <w:proofErr w:type="gramEnd"/>
      <w:r w:rsidR="00E216A6" w:rsidRPr="00F71E0D">
        <w:rPr>
          <w:rFonts w:asciiTheme="majorHAnsi" w:hAnsiTheme="majorHAnsi" w:cstheme="minorHAnsi"/>
          <w:bCs/>
          <w:sz w:val="22"/>
          <w:szCs w:val="22"/>
          <w:lang w:val="fr-FR"/>
        </w:rPr>
        <w:t>.</w:t>
      </w:r>
    </w:p>
    <w:p w14:paraId="2803D77F" w14:textId="23ECF61A" w:rsidR="00040055" w:rsidRPr="00F71E0D" w:rsidRDefault="00040055" w:rsidP="005A7EE7">
      <w:pPr>
        <w:pStyle w:val="CommentText"/>
        <w:numPr>
          <w:ilvl w:val="0"/>
          <w:numId w:val="28"/>
        </w:numPr>
        <w:spacing w:after="0"/>
        <w:ind w:left="360"/>
        <w:contextualSpacing/>
        <w:jc w:val="both"/>
        <w:rPr>
          <w:rFonts w:asciiTheme="majorHAnsi" w:hAnsiTheme="majorHAnsi"/>
          <w:b/>
          <w:bCs/>
          <w:sz w:val="22"/>
          <w:szCs w:val="22"/>
          <w:lang w:val="fr-FR"/>
        </w:rPr>
      </w:pPr>
      <w:r w:rsidRPr="00F71E0D">
        <w:rPr>
          <w:rFonts w:asciiTheme="majorHAnsi" w:hAnsiTheme="majorHAnsi"/>
          <w:b/>
          <w:bCs/>
          <w:sz w:val="22"/>
          <w:szCs w:val="22"/>
          <w:lang w:val="fr-FR"/>
        </w:rPr>
        <w:lastRenderedPageBreak/>
        <w:t>Veiller à ce que les femmes enceintes et allaitantes (</w:t>
      </w:r>
      <w:proofErr w:type="spellStart"/>
      <w:r w:rsidRPr="00F71E0D">
        <w:rPr>
          <w:rFonts w:asciiTheme="majorHAnsi" w:hAnsiTheme="majorHAnsi"/>
          <w:b/>
          <w:bCs/>
          <w:sz w:val="22"/>
          <w:szCs w:val="22"/>
          <w:lang w:val="fr-FR"/>
        </w:rPr>
        <w:t>FEFAs</w:t>
      </w:r>
      <w:proofErr w:type="spellEnd"/>
      <w:r w:rsidRPr="00F71E0D">
        <w:rPr>
          <w:rFonts w:asciiTheme="majorHAnsi" w:hAnsiTheme="majorHAnsi"/>
          <w:b/>
          <w:bCs/>
          <w:sz w:val="22"/>
          <w:szCs w:val="22"/>
          <w:lang w:val="fr-FR"/>
        </w:rPr>
        <w:t>) aient accès à de la nourriture, de l’eau, une protection, un soutien psychosocial et d’autres interventions pour répondre aux besoins essentiels.</w:t>
      </w:r>
      <w:r w:rsidR="00856DA7" w:rsidRPr="00F71E0D">
        <w:rPr>
          <w:rFonts w:asciiTheme="majorHAnsi" w:hAnsiTheme="majorHAnsi"/>
          <w:b/>
          <w:bCs/>
          <w:sz w:val="22"/>
          <w:szCs w:val="22"/>
          <w:lang w:val="fr-FR"/>
        </w:rPr>
        <w:t xml:space="preserve"> </w:t>
      </w:r>
      <w:r w:rsidR="00856DA7" w:rsidRPr="00F71E0D">
        <w:rPr>
          <w:rFonts w:asciiTheme="majorHAnsi" w:hAnsiTheme="majorHAnsi"/>
          <w:bCs/>
          <w:sz w:val="22"/>
          <w:szCs w:val="22"/>
          <w:lang w:val="fr-FR"/>
        </w:rPr>
        <w:t>Envisager des approches innovantes pour l’assistance à distance dans le contexte de l’isolement et du confinement.</w:t>
      </w:r>
    </w:p>
    <w:p w14:paraId="449D686A" w14:textId="77777777" w:rsidR="00B61C1A" w:rsidRPr="00F71E0D" w:rsidRDefault="00B61C1A" w:rsidP="005A7EE7">
      <w:pPr>
        <w:pStyle w:val="CommentText"/>
        <w:spacing w:after="0"/>
        <w:contextualSpacing/>
        <w:jc w:val="both"/>
        <w:rPr>
          <w:rFonts w:asciiTheme="majorHAnsi" w:hAnsiTheme="majorHAnsi"/>
          <w:b/>
          <w:bCs/>
          <w:sz w:val="22"/>
          <w:szCs w:val="22"/>
          <w:lang w:val="fr-FR"/>
        </w:rPr>
      </w:pPr>
    </w:p>
    <w:p w14:paraId="721E7D13" w14:textId="6098DEA5" w:rsidR="00DD4DF0" w:rsidRPr="00F71E0D" w:rsidRDefault="004F44BB" w:rsidP="005A7EE7">
      <w:pPr>
        <w:pStyle w:val="CommentText"/>
        <w:numPr>
          <w:ilvl w:val="0"/>
          <w:numId w:val="28"/>
        </w:numPr>
        <w:spacing w:after="0"/>
        <w:ind w:left="360"/>
        <w:contextualSpacing/>
        <w:jc w:val="both"/>
        <w:rPr>
          <w:rFonts w:asciiTheme="majorHAnsi" w:hAnsiTheme="majorHAnsi" w:cstheme="minorHAnsi"/>
          <w:sz w:val="22"/>
          <w:szCs w:val="22"/>
          <w:lang w:val="fr-FR"/>
        </w:rPr>
      </w:pPr>
      <w:r w:rsidRPr="00F71E0D">
        <w:rPr>
          <w:rFonts w:asciiTheme="majorHAnsi" w:hAnsiTheme="majorHAnsi"/>
          <w:b/>
          <w:bCs/>
          <w:sz w:val="22"/>
          <w:szCs w:val="22"/>
          <w:lang w:val="fr-FR"/>
        </w:rPr>
        <w:t>I</w:t>
      </w:r>
      <w:r w:rsidR="00EF01FD" w:rsidRPr="00F71E0D">
        <w:rPr>
          <w:rFonts w:asciiTheme="majorHAnsi" w:hAnsiTheme="majorHAnsi"/>
          <w:b/>
          <w:bCs/>
          <w:sz w:val="22"/>
          <w:szCs w:val="22"/>
          <w:lang w:val="fr-FR"/>
        </w:rPr>
        <w:t xml:space="preserve">dentifier la nature et la localisation des nourrissons, enfants et mères à risque élevé et répondre à leurs besoins. </w:t>
      </w:r>
      <w:r w:rsidR="00B52DFD" w:rsidRPr="00F71E0D">
        <w:rPr>
          <w:rFonts w:asciiTheme="majorHAnsi" w:hAnsiTheme="majorHAnsi"/>
          <w:bCs/>
          <w:sz w:val="22"/>
          <w:szCs w:val="22"/>
          <w:lang w:val="fr-FR"/>
        </w:rPr>
        <w:t xml:space="preserve">Il s’agit notamment (mais sans s’y limiter) </w:t>
      </w:r>
      <w:r w:rsidR="00495DD5" w:rsidRPr="00F71E0D">
        <w:rPr>
          <w:rFonts w:asciiTheme="majorHAnsi" w:hAnsiTheme="majorHAnsi"/>
          <w:bCs/>
          <w:sz w:val="22"/>
          <w:szCs w:val="22"/>
          <w:lang w:val="fr-FR"/>
        </w:rPr>
        <w:t xml:space="preserve">des nourrissons de faible poids à la naissance, des enfants émaciés y compris les enfants de moins de 6 mois, des enfants handicapés, des enfants exposés au VIH, des </w:t>
      </w:r>
      <w:r w:rsidR="001B6D68" w:rsidRPr="00F71E0D">
        <w:rPr>
          <w:rFonts w:asciiTheme="majorHAnsi" w:hAnsiTheme="majorHAnsi"/>
          <w:bCs/>
          <w:sz w:val="22"/>
          <w:szCs w:val="22"/>
          <w:lang w:val="fr-FR"/>
        </w:rPr>
        <w:t xml:space="preserve">bébés </w:t>
      </w:r>
      <w:r w:rsidR="00495DD5" w:rsidRPr="00F71E0D">
        <w:rPr>
          <w:rFonts w:asciiTheme="majorHAnsi" w:hAnsiTheme="majorHAnsi"/>
          <w:bCs/>
          <w:sz w:val="22"/>
          <w:szCs w:val="22"/>
          <w:lang w:val="fr-FR"/>
        </w:rPr>
        <w:t xml:space="preserve">orphelins, des </w:t>
      </w:r>
      <w:proofErr w:type="gramStart"/>
      <w:r w:rsidR="00495DD5" w:rsidRPr="00F71E0D">
        <w:rPr>
          <w:rFonts w:asciiTheme="majorHAnsi" w:hAnsiTheme="majorHAnsi"/>
          <w:bCs/>
          <w:sz w:val="22"/>
          <w:szCs w:val="22"/>
          <w:lang w:val="fr-FR"/>
        </w:rPr>
        <w:t xml:space="preserve">mères  </w:t>
      </w:r>
      <w:proofErr w:type="spellStart"/>
      <w:r w:rsidR="00095DF1" w:rsidRPr="00F71E0D">
        <w:rPr>
          <w:rFonts w:asciiTheme="majorHAnsi" w:hAnsiTheme="majorHAnsi"/>
          <w:bCs/>
          <w:sz w:val="22"/>
          <w:szCs w:val="22"/>
          <w:lang w:val="fr-FR"/>
        </w:rPr>
        <w:t>malnourries</w:t>
      </w:r>
      <w:proofErr w:type="spellEnd"/>
      <w:proofErr w:type="gramEnd"/>
      <w:r w:rsidR="00095DF1" w:rsidRPr="00F71E0D">
        <w:rPr>
          <w:rFonts w:asciiTheme="majorHAnsi" w:hAnsiTheme="majorHAnsi"/>
          <w:bCs/>
          <w:sz w:val="22"/>
          <w:szCs w:val="22"/>
          <w:lang w:val="fr-FR"/>
        </w:rPr>
        <w:t xml:space="preserve"> ou gravement malades, des mères traumatisées et des situations ou les mères sont séparées de leurs enfants.</w:t>
      </w:r>
    </w:p>
    <w:tbl>
      <w:tblPr>
        <w:tblStyle w:val="TableGrid"/>
        <w:tblpPr w:leftFromText="180" w:rightFromText="180" w:vertAnchor="text" w:tblpY="805"/>
        <w:tblW w:w="0" w:type="auto"/>
        <w:shd w:val="clear" w:color="auto" w:fill="B8CCE4" w:themeFill="accent1" w:themeFillTint="66"/>
        <w:tblLook w:val="04A0" w:firstRow="1" w:lastRow="0" w:firstColumn="1" w:lastColumn="0" w:noHBand="0" w:noVBand="1"/>
      </w:tblPr>
      <w:tblGrid>
        <w:gridCol w:w="9890"/>
      </w:tblGrid>
      <w:tr w:rsidR="00F92B4C" w:rsidRPr="00F71E0D" w14:paraId="68ABA222" w14:textId="77777777" w:rsidTr="00F92B4C">
        <w:tc>
          <w:tcPr>
            <w:tcW w:w="9890" w:type="dxa"/>
            <w:shd w:val="clear" w:color="auto" w:fill="B8CCE4" w:themeFill="accent1" w:themeFillTint="66"/>
          </w:tcPr>
          <w:p w14:paraId="4FA42EFE" w14:textId="13A7A29A" w:rsidR="00F92B4C" w:rsidRPr="00F71E0D" w:rsidRDefault="004A62B0" w:rsidP="004A62B0">
            <w:pPr>
              <w:contextualSpacing/>
              <w:jc w:val="both"/>
              <w:outlineLvl w:val="0"/>
              <w:rPr>
                <w:rFonts w:asciiTheme="majorHAnsi" w:hAnsiTheme="majorHAnsi"/>
                <w:sz w:val="22"/>
                <w:lang w:val="fr-FR"/>
              </w:rPr>
            </w:pPr>
            <w:r w:rsidRPr="00F71E0D">
              <w:rPr>
                <w:rFonts w:asciiTheme="majorHAnsi" w:hAnsiTheme="majorHAnsi"/>
                <w:sz w:val="22"/>
                <w:lang w:val="fr-FR"/>
              </w:rPr>
              <w:t>Si vous avez</w:t>
            </w:r>
            <w:r w:rsidR="00F92B4C" w:rsidRPr="00F71E0D">
              <w:rPr>
                <w:rFonts w:asciiTheme="majorHAnsi" w:hAnsiTheme="majorHAnsi"/>
                <w:sz w:val="22"/>
                <w:lang w:val="fr-FR"/>
              </w:rPr>
              <w:t xml:space="preserve"> </w:t>
            </w:r>
            <w:r w:rsidRPr="00F71E0D">
              <w:rPr>
                <w:rFonts w:asciiTheme="majorHAnsi" w:hAnsiTheme="majorHAnsi"/>
                <w:b/>
                <w:sz w:val="22"/>
                <w:u w:val="single"/>
                <w:lang w:val="fr-FR"/>
              </w:rPr>
              <w:t>des</w:t>
            </w:r>
            <w:r w:rsidR="00F92B4C" w:rsidRPr="00F71E0D">
              <w:rPr>
                <w:rFonts w:asciiTheme="majorHAnsi" w:hAnsiTheme="majorHAnsi"/>
                <w:b/>
                <w:sz w:val="22"/>
                <w:u w:val="single"/>
                <w:lang w:val="fr-FR"/>
              </w:rPr>
              <w:t xml:space="preserve"> questions </w:t>
            </w:r>
            <w:r w:rsidRPr="00F71E0D">
              <w:rPr>
                <w:rFonts w:asciiTheme="majorHAnsi" w:hAnsiTheme="majorHAnsi"/>
                <w:b/>
                <w:sz w:val="22"/>
                <w:u w:val="single"/>
                <w:lang w:val="fr-FR"/>
              </w:rPr>
              <w:t xml:space="preserve">particulières sur l’ANJE dans le contexte du COVID-19, </w:t>
            </w:r>
            <w:r w:rsidRPr="00F71E0D">
              <w:rPr>
                <w:rFonts w:asciiTheme="majorHAnsi" w:hAnsiTheme="majorHAnsi"/>
                <w:sz w:val="22"/>
                <w:lang w:val="fr-FR"/>
              </w:rPr>
              <w:t xml:space="preserve">veuillez poser vos questions sur le forum de discussion d’en-net “programmation en Nutrition et </w:t>
            </w:r>
            <w:proofErr w:type="spellStart"/>
            <w:r w:rsidRPr="00F71E0D">
              <w:rPr>
                <w:rFonts w:asciiTheme="majorHAnsi" w:hAnsiTheme="majorHAnsi"/>
                <w:sz w:val="22"/>
                <w:lang w:val="fr-FR"/>
              </w:rPr>
              <w:t>Covid</w:t>
            </w:r>
            <w:proofErr w:type="spellEnd"/>
            <w:r w:rsidRPr="00F71E0D">
              <w:rPr>
                <w:rFonts w:asciiTheme="majorHAnsi" w:hAnsiTheme="majorHAnsi"/>
                <w:sz w:val="22"/>
                <w:lang w:val="fr-FR"/>
              </w:rPr>
              <w:t xml:space="preserve"> 19”</w:t>
            </w:r>
            <w:r w:rsidR="00F92B4C" w:rsidRPr="00F71E0D">
              <w:rPr>
                <w:rFonts w:asciiTheme="majorHAnsi" w:hAnsiTheme="majorHAnsi"/>
                <w:sz w:val="22"/>
                <w:lang w:val="fr-FR"/>
              </w:rPr>
              <w:t xml:space="preserve">: </w:t>
            </w:r>
            <w:hyperlink r:id="rId11" w:history="1">
              <w:r w:rsidR="00F92B4C" w:rsidRPr="00F71E0D">
                <w:rPr>
                  <w:rStyle w:val="Hyperlink"/>
                  <w:rFonts w:asciiTheme="majorHAnsi" w:hAnsiTheme="majorHAnsi"/>
                  <w:sz w:val="22"/>
                  <w:lang w:val="fr-FR"/>
                </w:rPr>
                <w:t>https://www.en-net.org/forum/31.aspx</w:t>
              </w:r>
            </w:hyperlink>
          </w:p>
        </w:tc>
      </w:tr>
    </w:tbl>
    <w:p w14:paraId="4FF42B34" w14:textId="77777777" w:rsidR="00F92B4C" w:rsidRPr="00F71E0D" w:rsidRDefault="00F92B4C" w:rsidP="00F92B4C">
      <w:pPr>
        <w:contextualSpacing/>
        <w:jc w:val="both"/>
        <w:outlineLvl w:val="0"/>
        <w:rPr>
          <w:rFonts w:asciiTheme="majorHAnsi" w:hAnsiTheme="majorHAnsi"/>
          <w:b/>
          <w:bCs/>
          <w:sz w:val="21"/>
          <w:u w:val="single"/>
          <w:lang w:val="fr-FR"/>
        </w:rPr>
      </w:pPr>
    </w:p>
    <w:p w14:paraId="1B77E6B8" w14:textId="08B52C54" w:rsidR="00F92B4C" w:rsidRPr="00F71E0D" w:rsidRDefault="00F92B4C" w:rsidP="00F92B4C">
      <w:pPr>
        <w:contextualSpacing/>
        <w:jc w:val="both"/>
        <w:outlineLvl w:val="0"/>
        <w:rPr>
          <w:rFonts w:asciiTheme="majorHAnsi" w:hAnsiTheme="majorHAnsi"/>
          <w:i/>
          <w:color w:val="0070C0"/>
          <w:lang w:val="fr-FR"/>
        </w:rPr>
      </w:pPr>
      <w:r w:rsidRPr="00F71E0D">
        <w:rPr>
          <w:rFonts w:asciiTheme="majorHAnsi" w:hAnsiTheme="majorHAnsi"/>
          <w:b/>
          <w:bCs/>
          <w:sz w:val="21"/>
          <w:u w:val="single"/>
          <w:lang w:val="fr-FR"/>
        </w:rPr>
        <w:t>Information</w:t>
      </w:r>
      <w:r w:rsidR="00847EC7" w:rsidRPr="00F71E0D">
        <w:rPr>
          <w:rFonts w:asciiTheme="majorHAnsi" w:hAnsiTheme="majorHAnsi"/>
          <w:b/>
          <w:bCs/>
          <w:sz w:val="21"/>
          <w:u w:val="single"/>
          <w:lang w:val="fr-FR"/>
        </w:rPr>
        <w:t xml:space="preserve"> de contacts</w:t>
      </w:r>
      <w:r w:rsidRPr="00F71E0D">
        <w:rPr>
          <w:rFonts w:asciiTheme="majorHAnsi" w:hAnsiTheme="majorHAnsi"/>
          <w:b/>
          <w:bCs/>
          <w:sz w:val="21"/>
          <w:u w:val="single"/>
          <w:lang w:val="fr-FR"/>
        </w:rPr>
        <w:t xml:space="preserve"> </w:t>
      </w:r>
      <w:r w:rsidRPr="00F71E0D">
        <w:rPr>
          <w:rFonts w:asciiTheme="majorHAnsi" w:hAnsiTheme="majorHAnsi"/>
          <w:i/>
          <w:iCs/>
          <w:color w:val="0070C0"/>
          <w:sz w:val="20"/>
          <w:lang w:val="fr-FR"/>
        </w:rPr>
        <w:t>&lt;</w:t>
      </w:r>
      <w:r w:rsidR="00847EC7" w:rsidRPr="00F71E0D">
        <w:rPr>
          <w:rFonts w:asciiTheme="majorHAnsi" w:hAnsiTheme="majorHAnsi"/>
          <w:i/>
          <w:iCs/>
          <w:color w:val="0070C0"/>
          <w:sz w:val="20"/>
          <w:lang w:val="fr-FR"/>
        </w:rPr>
        <w:t xml:space="preserve">Contacts </w:t>
      </w:r>
      <w:r w:rsidR="002C5985" w:rsidRPr="00F71E0D">
        <w:rPr>
          <w:rFonts w:asciiTheme="majorHAnsi" w:hAnsiTheme="majorHAnsi"/>
          <w:i/>
          <w:iCs/>
          <w:color w:val="0070C0"/>
          <w:sz w:val="20"/>
          <w:lang w:val="fr-FR"/>
        </w:rPr>
        <w:t xml:space="preserve">du </w:t>
      </w:r>
      <w:r w:rsidR="00847EC7" w:rsidRPr="00F71E0D">
        <w:rPr>
          <w:rFonts w:asciiTheme="majorHAnsi" w:hAnsiTheme="majorHAnsi"/>
          <w:i/>
          <w:iCs/>
          <w:color w:val="0070C0"/>
          <w:sz w:val="20"/>
          <w:lang w:val="fr-FR"/>
        </w:rPr>
        <w:t xml:space="preserve">Cluster </w:t>
      </w:r>
      <w:r w:rsidRPr="00F71E0D">
        <w:rPr>
          <w:rFonts w:asciiTheme="majorHAnsi" w:hAnsiTheme="majorHAnsi"/>
          <w:i/>
          <w:iCs/>
          <w:color w:val="0070C0"/>
          <w:sz w:val="20"/>
          <w:lang w:val="fr-FR"/>
        </w:rPr>
        <w:t>Nutrition</w:t>
      </w:r>
      <w:r w:rsidR="00847EC7" w:rsidRPr="00F71E0D">
        <w:rPr>
          <w:rFonts w:asciiTheme="majorHAnsi" w:hAnsiTheme="majorHAnsi"/>
          <w:i/>
          <w:iCs/>
          <w:color w:val="0070C0"/>
          <w:sz w:val="20"/>
          <w:lang w:val="fr-FR"/>
        </w:rPr>
        <w:t xml:space="preserve"> / Groupe de Travail</w:t>
      </w:r>
      <w:r w:rsidRPr="00F71E0D">
        <w:rPr>
          <w:rFonts w:asciiTheme="majorHAnsi" w:hAnsiTheme="majorHAnsi"/>
          <w:i/>
          <w:iCs/>
          <w:color w:val="0070C0"/>
          <w:sz w:val="20"/>
          <w:lang w:val="fr-FR"/>
        </w:rPr>
        <w:t>&gt; &lt;</w:t>
      </w:r>
      <w:r w:rsidR="00847EC7" w:rsidRPr="00F71E0D">
        <w:rPr>
          <w:rFonts w:asciiTheme="majorHAnsi" w:hAnsiTheme="majorHAnsi"/>
          <w:i/>
          <w:iCs/>
          <w:color w:val="0070C0"/>
          <w:sz w:val="20"/>
          <w:lang w:val="fr-FR"/>
        </w:rPr>
        <w:t>Autorité de coordination de l’ANJE</w:t>
      </w:r>
      <w:r w:rsidRPr="00F71E0D">
        <w:rPr>
          <w:rFonts w:asciiTheme="majorHAnsi" w:hAnsiTheme="majorHAnsi"/>
          <w:i/>
          <w:iCs/>
          <w:color w:val="0070C0"/>
          <w:sz w:val="20"/>
          <w:lang w:val="fr-FR"/>
        </w:rPr>
        <w:t xml:space="preserve">&gt; etc. </w:t>
      </w:r>
    </w:p>
    <w:sectPr w:rsidR="00F92B4C" w:rsidRPr="00F71E0D" w:rsidSect="00934C75">
      <w:pgSz w:w="12240" w:h="15840"/>
      <w:pgMar w:top="783" w:right="1170" w:bottom="747" w:left="117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72119" w16cid:durableId="222F3542"/>
  <w16cid:commentId w16cid:paraId="0CF53D33" w16cid:durableId="222F34C0"/>
  <w16cid:commentId w16cid:paraId="3E460A30" w16cid:durableId="222F2A7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3CA97" w14:textId="77777777" w:rsidR="00AF76CF" w:rsidRDefault="00AF76CF" w:rsidP="00EE103C">
      <w:r>
        <w:separator/>
      </w:r>
    </w:p>
  </w:endnote>
  <w:endnote w:type="continuationSeparator" w:id="0">
    <w:p w14:paraId="74EA0B09" w14:textId="77777777" w:rsidR="00AF76CF" w:rsidRDefault="00AF76CF" w:rsidP="00E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ell Gothic Std Bold">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03EE" w14:textId="77777777" w:rsidR="00AF76CF" w:rsidRDefault="00AF76CF" w:rsidP="00EE103C">
      <w:r>
        <w:separator/>
      </w:r>
    </w:p>
  </w:footnote>
  <w:footnote w:type="continuationSeparator" w:id="0">
    <w:p w14:paraId="54213FDA" w14:textId="77777777" w:rsidR="00AF76CF" w:rsidRDefault="00AF76CF" w:rsidP="00EE103C">
      <w:r>
        <w:continuationSeparator/>
      </w:r>
    </w:p>
  </w:footnote>
  <w:footnote w:id="1">
    <w:p w14:paraId="05229BB2" w14:textId="56274774" w:rsidR="00262FA6" w:rsidRPr="0070555A" w:rsidRDefault="00262FA6" w:rsidP="0070555A">
      <w:pPr>
        <w:rPr>
          <w:rFonts w:asciiTheme="majorHAnsi" w:hAnsiTheme="majorHAnsi"/>
          <w:i/>
          <w:color w:val="4F81BD" w:themeColor="accent1"/>
          <w:sz w:val="16"/>
        </w:rPr>
      </w:pPr>
      <w:r>
        <w:rPr>
          <w:rStyle w:val="FootnoteReference"/>
        </w:rPr>
        <w:footnoteRef/>
      </w:r>
      <w:r>
        <w:t xml:space="preserve"> </w:t>
      </w:r>
      <w:r w:rsidR="00FC624C">
        <w:rPr>
          <w:rFonts w:asciiTheme="majorHAnsi" w:hAnsiTheme="majorHAnsi"/>
          <w:i/>
          <w:color w:val="4F81BD" w:themeColor="accent1"/>
          <w:sz w:val="16"/>
        </w:rPr>
        <w:t>Ce</w:t>
      </w:r>
      <w:r w:rsidRPr="0070555A">
        <w:rPr>
          <w:rFonts w:asciiTheme="majorHAnsi" w:hAnsiTheme="majorHAnsi"/>
          <w:i/>
          <w:color w:val="4F81BD" w:themeColor="accent1"/>
          <w:sz w:val="16"/>
        </w:rPr>
        <w:t xml:space="preserve"> </w:t>
      </w:r>
      <w:proofErr w:type="spellStart"/>
      <w:r w:rsidR="00FC624C">
        <w:rPr>
          <w:rFonts w:asciiTheme="majorHAnsi" w:hAnsiTheme="majorHAnsi"/>
          <w:i/>
          <w:color w:val="4F81BD" w:themeColor="accent1"/>
          <w:sz w:val="16"/>
        </w:rPr>
        <w:t>modèle</w:t>
      </w:r>
      <w:proofErr w:type="spellEnd"/>
      <w:r w:rsidR="00FC624C">
        <w:rPr>
          <w:rFonts w:asciiTheme="majorHAnsi" w:hAnsiTheme="majorHAnsi"/>
          <w:i/>
          <w:color w:val="4F81BD" w:themeColor="accent1"/>
          <w:sz w:val="16"/>
        </w:rPr>
        <w:t xml:space="preserve"> de </w:t>
      </w:r>
      <w:proofErr w:type="spellStart"/>
      <w:r w:rsidR="00FC624C">
        <w:rPr>
          <w:rFonts w:asciiTheme="majorHAnsi" w:hAnsiTheme="majorHAnsi"/>
          <w:i/>
          <w:color w:val="4F81BD" w:themeColor="accent1"/>
          <w:sz w:val="16"/>
        </w:rPr>
        <w:t>déclaration</w:t>
      </w:r>
      <w:proofErr w:type="spellEnd"/>
      <w:r w:rsidR="00FC624C">
        <w:rPr>
          <w:rFonts w:asciiTheme="majorHAnsi" w:hAnsiTheme="majorHAnsi"/>
          <w:i/>
          <w:color w:val="4F81BD" w:themeColor="accent1"/>
          <w:sz w:val="16"/>
        </w:rPr>
        <w:t xml:space="preserve"> commune </w:t>
      </w:r>
      <w:proofErr w:type="spellStart"/>
      <w:r w:rsidR="00FC624C">
        <w:rPr>
          <w:rFonts w:asciiTheme="majorHAnsi" w:hAnsiTheme="majorHAnsi"/>
          <w:i/>
          <w:color w:val="4F81BD" w:themeColor="accent1"/>
          <w:sz w:val="16"/>
        </w:rPr>
        <w:t>sur</w:t>
      </w:r>
      <w:proofErr w:type="spellEnd"/>
      <w:r w:rsidR="00FC624C">
        <w:rPr>
          <w:rFonts w:asciiTheme="majorHAnsi" w:hAnsiTheme="majorHAnsi"/>
          <w:i/>
          <w:color w:val="4F81BD" w:themeColor="accent1"/>
          <w:sz w:val="16"/>
        </w:rPr>
        <w:t xml:space="preserve"> </w:t>
      </w:r>
      <w:proofErr w:type="spellStart"/>
      <w:r w:rsidR="00FC624C">
        <w:rPr>
          <w:rFonts w:asciiTheme="majorHAnsi" w:hAnsiTheme="majorHAnsi"/>
          <w:i/>
          <w:color w:val="4F81BD" w:themeColor="accent1"/>
          <w:sz w:val="16"/>
        </w:rPr>
        <w:t>l’alimentation</w:t>
      </w:r>
      <w:proofErr w:type="spellEnd"/>
      <w:r w:rsidR="00FC624C">
        <w:rPr>
          <w:rFonts w:asciiTheme="majorHAnsi" w:hAnsiTheme="majorHAnsi"/>
          <w:i/>
          <w:color w:val="4F81BD" w:themeColor="accent1"/>
          <w:sz w:val="16"/>
        </w:rPr>
        <w:t xml:space="preserve"> du </w:t>
      </w:r>
      <w:proofErr w:type="spellStart"/>
      <w:r w:rsidR="00FC624C">
        <w:rPr>
          <w:rFonts w:asciiTheme="majorHAnsi" w:hAnsiTheme="majorHAnsi"/>
          <w:i/>
          <w:color w:val="4F81BD" w:themeColor="accent1"/>
          <w:sz w:val="16"/>
        </w:rPr>
        <w:t>nourrisson</w:t>
      </w:r>
      <w:proofErr w:type="spellEnd"/>
      <w:r w:rsidR="00FC624C">
        <w:rPr>
          <w:rFonts w:asciiTheme="majorHAnsi" w:hAnsiTheme="majorHAnsi"/>
          <w:i/>
          <w:color w:val="4F81BD" w:themeColor="accent1"/>
          <w:sz w:val="16"/>
        </w:rPr>
        <w:t xml:space="preserve"> et du </w:t>
      </w:r>
      <w:proofErr w:type="spellStart"/>
      <w:r w:rsidR="00FC624C">
        <w:rPr>
          <w:rFonts w:asciiTheme="majorHAnsi" w:hAnsiTheme="majorHAnsi"/>
          <w:i/>
          <w:color w:val="4F81BD" w:themeColor="accent1"/>
          <w:sz w:val="16"/>
        </w:rPr>
        <w:t>jeune</w:t>
      </w:r>
      <w:proofErr w:type="spellEnd"/>
      <w:r w:rsidR="00FC624C">
        <w:rPr>
          <w:rFonts w:asciiTheme="majorHAnsi" w:hAnsiTheme="majorHAnsi"/>
          <w:i/>
          <w:color w:val="4F81BD" w:themeColor="accent1"/>
          <w:sz w:val="16"/>
        </w:rPr>
        <w:t xml:space="preserve"> enfant (ANJE) </w:t>
      </w:r>
      <w:proofErr w:type="spellStart"/>
      <w:r w:rsidR="0091164D">
        <w:rPr>
          <w:rFonts w:asciiTheme="majorHAnsi" w:hAnsiTheme="majorHAnsi"/>
          <w:i/>
          <w:color w:val="4F81BD" w:themeColor="accent1"/>
          <w:sz w:val="16"/>
        </w:rPr>
        <w:t>dans</w:t>
      </w:r>
      <w:proofErr w:type="spellEnd"/>
      <w:r w:rsidR="0091164D">
        <w:rPr>
          <w:rFonts w:asciiTheme="majorHAnsi" w:hAnsiTheme="majorHAnsi"/>
          <w:i/>
          <w:color w:val="4F81BD" w:themeColor="accent1"/>
          <w:sz w:val="16"/>
        </w:rPr>
        <w:t xml:space="preserve"> le </w:t>
      </w:r>
      <w:proofErr w:type="spellStart"/>
      <w:r w:rsidR="006502A8">
        <w:rPr>
          <w:rFonts w:asciiTheme="majorHAnsi" w:hAnsiTheme="majorHAnsi"/>
          <w:i/>
          <w:color w:val="4F81BD" w:themeColor="accent1"/>
          <w:sz w:val="16"/>
        </w:rPr>
        <w:t>contexte</w:t>
      </w:r>
      <w:proofErr w:type="spellEnd"/>
      <w:r w:rsidR="006502A8">
        <w:rPr>
          <w:rFonts w:asciiTheme="majorHAnsi" w:hAnsiTheme="majorHAnsi"/>
          <w:i/>
          <w:color w:val="4F81BD" w:themeColor="accent1"/>
          <w:sz w:val="16"/>
        </w:rPr>
        <w:t xml:space="preserve"> </w:t>
      </w:r>
      <w:r w:rsidR="0091164D">
        <w:rPr>
          <w:rFonts w:asciiTheme="majorHAnsi" w:hAnsiTheme="majorHAnsi"/>
          <w:i/>
          <w:color w:val="4F81BD" w:themeColor="accent1"/>
          <w:sz w:val="16"/>
        </w:rPr>
        <w:t xml:space="preserve">de la </w:t>
      </w:r>
      <w:proofErr w:type="spellStart"/>
      <w:r w:rsidR="0091164D">
        <w:rPr>
          <w:rFonts w:asciiTheme="majorHAnsi" w:hAnsiTheme="majorHAnsi"/>
          <w:i/>
          <w:color w:val="4F81BD" w:themeColor="accent1"/>
          <w:sz w:val="16"/>
        </w:rPr>
        <w:t>pandémie</w:t>
      </w:r>
      <w:proofErr w:type="spellEnd"/>
      <w:r w:rsidR="0091164D">
        <w:rPr>
          <w:rFonts w:asciiTheme="majorHAnsi" w:hAnsiTheme="majorHAnsi"/>
          <w:i/>
          <w:color w:val="4F81BD" w:themeColor="accent1"/>
          <w:sz w:val="16"/>
        </w:rPr>
        <w:t xml:space="preserve"> du COVID-19 </w:t>
      </w:r>
      <w:proofErr w:type="spellStart"/>
      <w:r w:rsidR="0091164D">
        <w:rPr>
          <w:rFonts w:asciiTheme="majorHAnsi" w:hAnsiTheme="majorHAnsi"/>
          <w:i/>
          <w:color w:val="4F81BD" w:themeColor="accent1"/>
          <w:sz w:val="16"/>
        </w:rPr>
        <w:t>comprend</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une</w:t>
      </w:r>
      <w:proofErr w:type="spellEnd"/>
      <w:r w:rsidR="0091164D">
        <w:rPr>
          <w:rFonts w:asciiTheme="majorHAnsi" w:hAnsiTheme="majorHAnsi"/>
          <w:i/>
          <w:color w:val="4F81BD" w:themeColor="accent1"/>
          <w:sz w:val="16"/>
        </w:rPr>
        <w:t xml:space="preserve"> consolidation des </w:t>
      </w:r>
      <w:proofErr w:type="spellStart"/>
      <w:r w:rsidR="0091164D">
        <w:rPr>
          <w:rFonts w:asciiTheme="majorHAnsi" w:hAnsiTheme="majorHAnsi"/>
          <w:i/>
          <w:color w:val="4F81BD" w:themeColor="accent1"/>
          <w:sz w:val="16"/>
        </w:rPr>
        <w:t>recommandations</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disponibles</w:t>
      </w:r>
      <w:proofErr w:type="spellEnd"/>
      <w:r w:rsidR="0091164D">
        <w:rPr>
          <w:rFonts w:asciiTheme="majorHAnsi" w:hAnsiTheme="majorHAnsi"/>
          <w:i/>
          <w:color w:val="4F81BD" w:themeColor="accent1"/>
          <w:sz w:val="16"/>
        </w:rPr>
        <w:t xml:space="preserve"> relatives à </w:t>
      </w:r>
      <w:proofErr w:type="spellStart"/>
      <w:r w:rsidR="0091164D">
        <w:rPr>
          <w:rFonts w:asciiTheme="majorHAnsi" w:hAnsiTheme="majorHAnsi"/>
          <w:i/>
          <w:color w:val="4F81BD" w:themeColor="accent1"/>
          <w:sz w:val="16"/>
        </w:rPr>
        <w:t>l’ANJE</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dans</w:t>
      </w:r>
      <w:proofErr w:type="spellEnd"/>
      <w:r w:rsidR="0091164D">
        <w:rPr>
          <w:rFonts w:asciiTheme="majorHAnsi" w:hAnsiTheme="majorHAnsi"/>
          <w:i/>
          <w:color w:val="4F81BD" w:themeColor="accent1"/>
          <w:sz w:val="16"/>
        </w:rPr>
        <w:t xml:space="preserve"> le </w:t>
      </w:r>
      <w:proofErr w:type="spellStart"/>
      <w:r w:rsidR="0091164D">
        <w:rPr>
          <w:rFonts w:asciiTheme="majorHAnsi" w:hAnsiTheme="majorHAnsi"/>
          <w:i/>
          <w:color w:val="4F81BD" w:themeColor="accent1"/>
          <w:sz w:val="16"/>
        </w:rPr>
        <w:t>contexte</w:t>
      </w:r>
      <w:proofErr w:type="spellEnd"/>
      <w:r w:rsidR="0091164D">
        <w:rPr>
          <w:rFonts w:asciiTheme="majorHAnsi" w:hAnsiTheme="majorHAnsi"/>
          <w:i/>
          <w:color w:val="4F81BD" w:themeColor="accent1"/>
          <w:sz w:val="16"/>
        </w:rPr>
        <w:t xml:space="preserve"> du COVID-19. Il </w:t>
      </w:r>
      <w:proofErr w:type="spellStart"/>
      <w:r w:rsidR="0091164D">
        <w:rPr>
          <w:rFonts w:asciiTheme="majorHAnsi" w:hAnsiTheme="majorHAnsi"/>
          <w:i/>
          <w:color w:val="4F81BD" w:themeColor="accent1"/>
          <w:sz w:val="16"/>
        </w:rPr>
        <w:t>doit</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être</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adapté</w:t>
      </w:r>
      <w:proofErr w:type="spellEnd"/>
      <w:r w:rsidR="0091164D">
        <w:rPr>
          <w:rFonts w:asciiTheme="majorHAnsi" w:hAnsiTheme="majorHAnsi"/>
          <w:i/>
          <w:color w:val="4F81BD" w:themeColor="accent1"/>
          <w:sz w:val="16"/>
        </w:rPr>
        <w:t xml:space="preserve"> par les pays </w:t>
      </w:r>
      <w:proofErr w:type="spellStart"/>
      <w:r w:rsidR="0091164D">
        <w:rPr>
          <w:rFonts w:asciiTheme="majorHAnsi" w:hAnsiTheme="majorHAnsi"/>
          <w:i/>
          <w:color w:val="4F81BD" w:themeColor="accent1"/>
          <w:sz w:val="16"/>
        </w:rPr>
        <w:t>ou</w:t>
      </w:r>
      <w:proofErr w:type="spellEnd"/>
      <w:r w:rsidR="0091164D">
        <w:rPr>
          <w:rFonts w:asciiTheme="majorHAnsi" w:hAnsiTheme="majorHAnsi"/>
          <w:i/>
          <w:color w:val="4F81BD" w:themeColor="accent1"/>
          <w:sz w:val="16"/>
        </w:rPr>
        <w:t xml:space="preserve"> les clusters nutrition et </w:t>
      </w:r>
      <w:proofErr w:type="spellStart"/>
      <w:r w:rsidR="0091164D">
        <w:rPr>
          <w:rFonts w:asciiTheme="majorHAnsi" w:hAnsiTheme="majorHAnsi"/>
          <w:i/>
          <w:color w:val="4F81BD" w:themeColor="accent1"/>
          <w:sz w:val="16"/>
        </w:rPr>
        <w:t>être</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publié</w:t>
      </w:r>
      <w:proofErr w:type="spellEnd"/>
      <w:r w:rsidR="0091164D">
        <w:rPr>
          <w:rFonts w:asciiTheme="majorHAnsi" w:hAnsiTheme="majorHAnsi"/>
          <w:i/>
          <w:color w:val="4F81BD" w:themeColor="accent1"/>
          <w:sz w:val="16"/>
        </w:rPr>
        <w:t xml:space="preserve"> au </w:t>
      </w:r>
      <w:proofErr w:type="spellStart"/>
      <w:r w:rsidR="0091164D">
        <w:rPr>
          <w:rFonts w:asciiTheme="majorHAnsi" w:hAnsiTheme="majorHAnsi"/>
          <w:i/>
          <w:color w:val="4F81BD" w:themeColor="accent1"/>
          <w:sz w:val="16"/>
        </w:rPr>
        <w:t>niveau</w:t>
      </w:r>
      <w:proofErr w:type="spellEnd"/>
      <w:r w:rsidR="0091164D">
        <w:rPr>
          <w:rFonts w:asciiTheme="majorHAnsi" w:hAnsiTheme="majorHAnsi"/>
          <w:i/>
          <w:color w:val="4F81BD" w:themeColor="accent1"/>
          <w:sz w:val="16"/>
        </w:rPr>
        <w:t xml:space="preserve"> national. Il a </w:t>
      </w:r>
      <w:proofErr w:type="spellStart"/>
      <w:r w:rsidR="0091164D">
        <w:rPr>
          <w:rFonts w:asciiTheme="majorHAnsi" w:hAnsiTheme="majorHAnsi"/>
          <w:i/>
          <w:color w:val="4F81BD" w:themeColor="accent1"/>
          <w:sz w:val="16"/>
        </w:rPr>
        <w:t>été</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développé</w:t>
      </w:r>
      <w:proofErr w:type="spellEnd"/>
      <w:r w:rsidR="0091164D">
        <w:rPr>
          <w:rFonts w:asciiTheme="majorHAnsi" w:hAnsiTheme="majorHAnsi"/>
          <w:i/>
          <w:color w:val="4F81BD" w:themeColor="accent1"/>
          <w:sz w:val="16"/>
        </w:rPr>
        <w:t xml:space="preserve"> par </w:t>
      </w:r>
      <w:proofErr w:type="spellStart"/>
      <w:r w:rsidR="0091164D">
        <w:rPr>
          <w:rFonts w:asciiTheme="majorHAnsi" w:hAnsiTheme="majorHAnsi"/>
          <w:i/>
          <w:color w:val="4F81BD" w:themeColor="accent1"/>
          <w:sz w:val="16"/>
        </w:rPr>
        <w:t>l’IFE</w:t>
      </w:r>
      <w:proofErr w:type="spellEnd"/>
      <w:r w:rsidR="0091164D">
        <w:rPr>
          <w:rFonts w:asciiTheme="majorHAnsi" w:hAnsiTheme="majorHAnsi"/>
          <w:i/>
          <w:color w:val="4F81BD" w:themeColor="accent1"/>
          <w:sz w:val="16"/>
        </w:rPr>
        <w:t xml:space="preserve"> Core Group. Il </w:t>
      </w:r>
      <w:proofErr w:type="spellStart"/>
      <w:r w:rsidR="0091164D">
        <w:rPr>
          <w:rFonts w:asciiTheme="majorHAnsi" w:hAnsiTheme="majorHAnsi"/>
          <w:i/>
          <w:color w:val="4F81BD" w:themeColor="accent1"/>
          <w:sz w:val="16"/>
        </w:rPr>
        <w:t>est</w:t>
      </w:r>
      <w:proofErr w:type="spellEnd"/>
      <w:r w:rsidR="0091164D">
        <w:rPr>
          <w:rFonts w:asciiTheme="majorHAnsi" w:hAnsiTheme="majorHAnsi"/>
          <w:i/>
          <w:color w:val="4F81BD" w:themeColor="accent1"/>
          <w:sz w:val="16"/>
        </w:rPr>
        <w:t xml:space="preserve"> important </w:t>
      </w:r>
      <w:proofErr w:type="spellStart"/>
      <w:r w:rsidR="0091164D">
        <w:rPr>
          <w:rFonts w:asciiTheme="majorHAnsi" w:hAnsiTheme="majorHAnsi"/>
          <w:i/>
          <w:color w:val="4F81BD" w:themeColor="accent1"/>
          <w:sz w:val="16"/>
        </w:rPr>
        <w:t>que</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cette</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déclaration</w:t>
      </w:r>
      <w:proofErr w:type="spellEnd"/>
      <w:r w:rsidR="0091164D">
        <w:rPr>
          <w:rFonts w:asciiTheme="majorHAnsi" w:hAnsiTheme="majorHAnsi"/>
          <w:i/>
          <w:color w:val="4F81BD" w:themeColor="accent1"/>
          <w:sz w:val="16"/>
        </w:rPr>
        <w:t xml:space="preserve"> commune </w:t>
      </w:r>
      <w:proofErr w:type="spellStart"/>
      <w:r w:rsidR="0091164D">
        <w:rPr>
          <w:rFonts w:asciiTheme="majorHAnsi" w:hAnsiTheme="majorHAnsi"/>
          <w:i/>
          <w:color w:val="4F81BD" w:themeColor="accent1"/>
          <w:sz w:val="16"/>
        </w:rPr>
        <w:t>soit</w:t>
      </w:r>
      <w:proofErr w:type="spellEnd"/>
      <w:r w:rsidR="0091164D">
        <w:rPr>
          <w:rFonts w:asciiTheme="majorHAnsi" w:hAnsiTheme="majorHAnsi"/>
          <w:i/>
          <w:color w:val="4F81BD" w:themeColor="accent1"/>
          <w:sz w:val="16"/>
        </w:rPr>
        <w:t xml:space="preserve"> </w:t>
      </w:r>
      <w:proofErr w:type="spellStart"/>
      <w:r w:rsidR="0091164D">
        <w:rPr>
          <w:rFonts w:asciiTheme="majorHAnsi" w:hAnsiTheme="majorHAnsi"/>
          <w:i/>
          <w:color w:val="4F81BD" w:themeColor="accent1"/>
          <w:sz w:val="16"/>
        </w:rPr>
        <w:t>accompagnée</w:t>
      </w:r>
      <w:proofErr w:type="spellEnd"/>
      <w:r w:rsidR="0091164D">
        <w:rPr>
          <w:rFonts w:asciiTheme="majorHAnsi" w:hAnsiTheme="majorHAnsi"/>
          <w:i/>
          <w:color w:val="4F81BD" w:themeColor="accent1"/>
          <w:sz w:val="16"/>
        </w:rPr>
        <w:t xml:space="preserve"> du </w:t>
      </w:r>
      <w:proofErr w:type="spellStart"/>
      <w:r w:rsidR="0091164D">
        <w:rPr>
          <w:rFonts w:asciiTheme="majorHAnsi" w:hAnsiTheme="majorHAnsi"/>
          <w:i/>
          <w:color w:val="4F81BD" w:themeColor="accent1"/>
          <w:sz w:val="16"/>
        </w:rPr>
        <w:t>mémoire</w:t>
      </w:r>
      <w:proofErr w:type="spellEnd"/>
      <w:r w:rsidR="0091164D">
        <w:rPr>
          <w:rFonts w:asciiTheme="majorHAnsi" w:hAnsiTheme="majorHAnsi"/>
          <w:i/>
          <w:color w:val="4F81BD" w:themeColor="accent1"/>
          <w:sz w:val="16"/>
        </w:rPr>
        <w:t xml:space="preserve"> </w:t>
      </w:r>
      <w:proofErr w:type="spellStart"/>
      <w:r w:rsidR="006502A8">
        <w:rPr>
          <w:rFonts w:asciiTheme="majorHAnsi" w:hAnsiTheme="majorHAnsi"/>
          <w:i/>
          <w:color w:val="4F81BD" w:themeColor="accent1"/>
          <w:sz w:val="16"/>
        </w:rPr>
        <w:t>sur</w:t>
      </w:r>
      <w:proofErr w:type="spellEnd"/>
      <w:r w:rsidR="006502A8">
        <w:rPr>
          <w:rFonts w:asciiTheme="majorHAnsi" w:hAnsiTheme="majorHAnsi"/>
          <w:i/>
          <w:color w:val="4F81BD" w:themeColor="accent1"/>
          <w:sz w:val="16"/>
        </w:rPr>
        <w:t xml:space="preserve"> la </w:t>
      </w:r>
      <w:proofErr w:type="spellStart"/>
      <w:r w:rsidR="006502A8">
        <w:rPr>
          <w:rFonts w:asciiTheme="majorHAnsi" w:hAnsiTheme="majorHAnsi"/>
          <w:i/>
          <w:color w:val="4F81BD" w:themeColor="accent1"/>
          <w:sz w:val="16"/>
        </w:rPr>
        <w:t>programmation</w:t>
      </w:r>
      <w:proofErr w:type="spellEnd"/>
      <w:r w:rsidR="006502A8">
        <w:rPr>
          <w:rFonts w:asciiTheme="majorHAnsi" w:hAnsiTheme="majorHAnsi"/>
          <w:i/>
          <w:color w:val="4F81BD" w:themeColor="accent1"/>
          <w:sz w:val="16"/>
        </w:rPr>
        <w:t xml:space="preserve"> de </w:t>
      </w:r>
      <w:proofErr w:type="spellStart"/>
      <w:r w:rsidR="006502A8">
        <w:rPr>
          <w:rFonts w:asciiTheme="majorHAnsi" w:hAnsiTheme="majorHAnsi"/>
          <w:i/>
          <w:color w:val="4F81BD" w:themeColor="accent1"/>
          <w:sz w:val="16"/>
        </w:rPr>
        <w:t>l’ANJE</w:t>
      </w:r>
      <w:proofErr w:type="spellEnd"/>
      <w:r w:rsidR="006502A8">
        <w:rPr>
          <w:rFonts w:asciiTheme="majorHAnsi" w:hAnsiTheme="majorHAnsi"/>
          <w:i/>
          <w:color w:val="4F81BD" w:themeColor="accent1"/>
          <w:sz w:val="16"/>
        </w:rPr>
        <w:t xml:space="preserve"> (3).</w:t>
      </w:r>
    </w:p>
  </w:footnote>
  <w:footnote w:id="2">
    <w:p w14:paraId="49D91CED" w14:textId="77777777" w:rsidR="00F92B4C" w:rsidRPr="001210A5" w:rsidRDefault="00F92B4C" w:rsidP="00F92B4C">
      <w:pPr>
        <w:pStyle w:val="FootnoteText"/>
        <w:rPr>
          <w:lang w:val="en-US"/>
        </w:rPr>
      </w:pPr>
      <w:r>
        <w:rPr>
          <w:rStyle w:val="FootnoteReference"/>
        </w:rPr>
        <w:footnoteRef/>
      </w:r>
      <w:r>
        <w:t xml:space="preserve"> </w:t>
      </w:r>
      <w:r w:rsidRPr="001210A5">
        <w:rPr>
          <w:rFonts w:asciiTheme="majorHAnsi" w:eastAsiaTheme="minorEastAsia" w:hAnsiTheme="majorHAnsi"/>
          <w:i/>
          <w:color w:val="4F81BD" w:themeColor="accent1"/>
          <w:sz w:val="16"/>
          <w:szCs w:val="24"/>
          <w:lang w:val="en-US"/>
        </w:rPr>
        <w:t>https://www.who.int/news-room/fact-sheets/detail/infant-and-young-child-feeding</w:t>
      </w:r>
      <w:r>
        <w:rPr>
          <w:rFonts w:asciiTheme="majorHAnsi" w:eastAsiaTheme="minorEastAsia" w:hAnsiTheme="majorHAnsi"/>
          <w:i/>
          <w:color w:val="4F81BD" w:themeColor="accent1"/>
          <w:sz w:val="16"/>
          <w:szCs w:val="24"/>
          <w:lang w:val="en-US"/>
        </w:rPr>
        <w:t xml:space="preserve"> </w:t>
      </w:r>
    </w:p>
  </w:footnote>
  <w:footnote w:id="3">
    <w:p w14:paraId="12A29530" w14:textId="77777777" w:rsidR="000050B3" w:rsidRPr="00F92B4C" w:rsidRDefault="000050B3" w:rsidP="000050B3">
      <w:pPr>
        <w:pStyle w:val="FootnoteText"/>
        <w:rPr>
          <w:color w:val="365F91" w:themeColor="accent1" w:themeShade="BF"/>
          <w:lang w:val="en-US"/>
        </w:rPr>
      </w:pPr>
      <w:r w:rsidRPr="00F92B4C">
        <w:rPr>
          <w:rStyle w:val="FootnoteReference"/>
          <w:color w:val="365F91" w:themeColor="accent1" w:themeShade="BF"/>
        </w:rPr>
        <w:footnoteRef/>
      </w:r>
      <w:r w:rsidRPr="00F92B4C">
        <w:rPr>
          <w:color w:val="365F91" w:themeColor="accent1" w:themeShade="BF"/>
        </w:rPr>
        <w:t xml:space="preserve"> </w:t>
      </w:r>
      <w:r w:rsidRPr="00F92B4C">
        <w:rPr>
          <w:rFonts w:asciiTheme="majorHAnsi" w:eastAsiaTheme="minorEastAsia" w:hAnsiTheme="majorHAnsi"/>
          <w:i/>
          <w:color w:val="4F81BD" w:themeColor="accent1"/>
          <w:sz w:val="16"/>
          <w:szCs w:val="24"/>
          <w:lang w:val="en-US"/>
        </w:rPr>
        <w:t>https://mcusercontent.com/fb1d9aabd6c823bef179830e9/files/ffa9cdc1-17de-4829-9712-16abe85c2808/IYCF_Programming_in_the_context_of_COVID_19_30_March_2020.pdf</w:t>
      </w:r>
    </w:p>
  </w:footnote>
  <w:footnote w:id="4">
    <w:p w14:paraId="0EBCA621" w14:textId="0F8EBABF" w:rsidR="00262FA6" w:rsidRPr="00A9070D" w:rsidRDefault="00262FA6" w:rsidP="00A9070D">
      <w:pPr>
        <w:pStyle w:val="CommentText"/>
        <w:spacing w:after="0"/>
        <w:contextualSpacing/>
        <w:jc w:val="both"/>
        <w:rPr>
          <w:lang w:val="en-US"/>
        </w:rPr>
      </w:pPr>
      <w:r>
        <w:rPr>
          <w:rStyle w:val="FootnoteReference"/>
        </w:rPr>
        <w:footnoteRef/>
      </w:r>
      <w:r>
        <w:t xml:space="preserve"> </w:t>
      </w:r>
      <w:proofErr w:type="spellStart"/>
      <w:r w:rsidR="00F92B4C">
        <w:rPr>
          <w:rFonts w:asciiTheme="majorHAnsi" w:hAnsiTheme="majorHAnsi"/>
          <w:i/>
          <w:iCs/>
          <w:color w:val="4F81BD" w:themeColor="accent1"/>
          <w:sz w:val="16"/>
        </w:rPr>
        <w:t>A</w:t>
      </w:r>
      <w:r w:rsidR="00FC624C">
        <w:rPr>
          <w:rFonts w:asciiTheme="majorHAnsi" w:hAnsiTheme="majorHAnsi"/>
          <w:i/>
          <w:iCs/>
          <w:color w:val="4F81BD" w:themeColor="accent1"/>
          <w:sz w:val="16"/>
        </w:rPr>
        <w:t>joutez</w:t>
      </w:r>
      <w:proofErr w:type="spellEnd"/>
      <w:r w:rsidR="00FC624C">
        <w:rPr>
          <w:rFonts w:asciiTheme="majorHAnsi" w:hAnsiTheme="majorHAnsi"/>
          <w:i/>
          <w:iCs/>
          <w:color w:val="4F81BD" w:themeColor="accent1"/>
          <w:sz w:val="16"/>
        </w:rPr>
        <w:t xml:space="preserve">-en </w:t>
      </w:r>
      <w:proofErr w:type="spellStart"/>
      <w:r w:rsidR="00FC624C">
        <w:rPr>
          <w:rFonts w:asciiTheme="majorHAnsi" w:hAnsiTheme="majorHAnsi"/>
          <w:i/>
          <w:iCs/>
          <w:color w:val="4F81BD" w:themeColor="accent1"/>
          <w:sz w:val="16"/>
        </w:rPr>
        <w:t>d’autres</w:t>
      </w:r>
      <w:proofErr w:type="spellEnd"/>
      <w:r w:rsidR="00FC624C">
        <w:rPr>
          <w:rFonts w:asciiTheme="majorHAnsi" w:hAnsiTheme="majorHAnsi"/>
          <w:i/>
          <w:iCs/>
          <w:color w:val="4F81BD" w:themeColor="accent1"/>
          <w:sz w:val="16"/>
        </w:rPr>
        <w:t xml:space="preserve"> qui correspondent au pays/</w:t>
      </w:r>
      <w:proofErr w:type="spellStart"/>
      <w:r w:rsidR="00FC624C">
        <w:rPr>
          <w:rFonts w:asciiTheme="majorHAnsi" w:hAnsiTheme="majorHAnsi"/>
          <w:i/>
          <w:iCs/>
          <w:color w:val="4F81BD" w:themeColor="accent1"/>
          <w:sz w:val="16"/>
        </w:rPr>
        <w:t>contexte</w:t>
      </w:r>
      <w:proofErr w:type="spellEnd"/>
    </w:p>
  </w:footnote>
  <w:footnote w:id="5">
    <w:p w14:paraId="6D34BBCB" w14:textId="77777777" w:rsidR="00EF4804" w:rsidRPr="0023447A" w:rsidRDefault="00EF4804" w:rsidP="00EF4804">
      <w:pPr>
        <w:ind w:left="360"/>
        <w:jc w:val="both"/>
        <w:outlineLvl w:val="0"/>
        <w:rPr>
          <w:rFonts w:asciiTheme="majorHAnsi" w:hAnsiTheme="majorHAnsi"/>
          <w:sz w:val="20"/>
          <w:szCs w:val="20"/>
        </w:rPr>
      </w:pPr>
      <w:r>
        <w:rPr>
          <w:rStyle w:val="FootnoteReference"/>
        </w:rPr>
        <w:footnoteRef/>
      </w:r>
      <w:r>
        <w:t xml:space="preserve"> </w:t>
      </w:r>
      <w:r w:rsidRPr="0023447A">
        <w:rPr>
          <w:rFonts w:asciiTheme="majorHAnsi" w:hAnsiTheme="majorHAnsi"/>
          <w:sz w:val="18"/>
          <w:szCs w:val="20"/>
        </w:rPr>
        <w:t xml:space="preserve">UNICEF, </w:t>
      </w:r>
      <w:r>
        <w:rPr>
          <w:rFonts w:asciiTheme="majorHAnsi" w:hAnsiTheme="majorHAnsi"/>
          <w:sz w:val="18"/>
          <w:szCs w:val="20"/>
        </w:rPr>
        <w:t>GTAM,</w:t>
      </w:r>
      <w:r w:rsidRPr="0023447A">
        <w:rPr>
          <w:rFonts w:asciiTheme="majorHAnsi" w:hAnsiTheme="majorHAnsi"/>
          <w:sz w:val="18"/>
          <w:szCs w:val="20"/>
        </w:rPr>
        <w:t xml:space="preserve"> </w:t>
      </w:r>
      <w:r>
        <w:rPr>
          <w:rFonts w:asciiTheme="majorHAnsi" w:hAnsiTheme="majorHAnsi"/>
          <w:sz w:val="18"/>
          <w:szCs w:val="20"/>
        </w:rPr>
        <w:t>GNC</w:t>
      </w:r>
      <w:r w:rsidRPr="0023447A">
        <w:rPr>
          <w:rFonts w:asciiTheme="majorHAnsi" w:hAnsiTheme="majorHAnsi"/>
          <w:sz w:val="18"/>
          <w:szCs w:val="20"/>
        </w:rPr>
        <w:t xml:space="preserve">. </w:t>
      </w:r>
      <w:r>
        <w:rPr>
          <w:rFonts w:asciiTheme="majorHAnsi" w:hAnsiTheme="majorHAnsi"/>
          <w:sz w:val="18"/>
          <w:szCs w:val="20"/>
        </w:rPr>
        <w:t xml:space="preserve">March 30th, 2020. </w:t>
      </w:r>
      <w:r w:rsidRPr="0023447A">
        <w:rPr>
          <w:rFonts w:asciiTheme="majorHAnsi" w:hAnsiTheme="majorHAnsi"/>
          <w:sz w:val="18"/>
          <w:szCs w:val="20"/>
        </w:rPr>
        <w:t xml:space="preserve">Infant and Young Child Feeding in the Context of COVID-19. Brief No. 2 (v1) </w:t>
      </w:r>
      <w:hyperlink r:id="rId1" w:history="1">
        <w:r w:rsidRPr="00F92B4C">
          <w:rPr>
            <w:rStyle w:val="Hyperlink"/>
            <w:rFonts w:eastAsia="Times New Roman" w:cs="Times New Roman"/>
            <w:i/>
            <w:sz w:val="16"/>
          </w:rPr>
          <w:t>https://mcusercontent.com/fb1d9aabd6c823bef179830e9/files/ffa9cdc1-17de-4829-9712-16abe85c2808/IYCF_Programming_in_the_context_of_COVID_19_30_March_2020.pdf</w:t>
        </w:r>
      </w:hyperlink>
    </w:p>
    <w:p w14:paraId="1B15564E" w14:textId="77777777" w:rsidR="00EF4804" w:rsidRPr="004245E0" w:rsidRDefault="00EF4804" w:rsidP="00EF4804">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49BA"/>
    <w:multiLevelType w:val="hybridMultilevel"/>
    <w:tmpl w:val="43707CE2"/>
    <w:lvl w:ilvl="0" w:tplc="40C2B8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D0073"/>
    <w:multiLevelType w:val="hybridMultilevel"/>
    <w:tmpl w:val="CD3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04D7B"/>
    <w:multiLevelType w:val="hybridMultilevel"/>
    <w:tmpl w:val="45EE068A"/>
    <w:lvl w:ilvl="0" w:tplc="EEF01FEE">
      <w:start w:val="23"/>
      <w:numFmt w:val="bullet"/>
      <w:lvlText w:val="-"/>
      <w:lvlJc w:val="left"/>
      <w:pPr>
        <w:ind w:left="720" w:hanging="360"/>
      </w:pPr>
      <w:rPr>
        <w:rFonts w:ascii="Bell Gothic Std Bold" w:eastAsiaTheme="minorHAnsi" w:hAnsi="Bell Gothic Std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059FA"/>
    <w:multiLevelType w:val="hybridMultilevel"/>
    <w:tmpl w:val="50621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864F7"/>
    <w:multiLevelType w:val="hybridMultilevel"/>
    <w:tmpl w:val="3BD2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083DAF"/>
    <w:multiLevelType w:val="hybridMultilevel"/>
    <w:tmpl w:val="3E6AF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212C8"/>
    <w:multiLevelType w:val="hybridMultilevel"/>
    <w:tmpl w:val="5162832C"/>
    <w:lvl w:ilvl="0" w:tplc="C4429E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11029A"/>
    <w:multiLevelType w:val="hybridMultilevel"/>
    <w:tmpl w:val="78421114"/>
    <w:lvl w:ilvl="0" w:tplc="40C2B86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C62AA"/>
    <w:multiLevelType w:val="hybridMultilevel"/>
    <w:tmpl w:val="D41E2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BD6"/>
    <w:multiLevelType w:val="hybridMultilevel"/>
    <w:tmpl w:val="AB267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DF4BFD"/>
    <w:multiLevelType w:val="hybridMultilevel"/>
    <w:tmpl w:val="23942AA8"/>
    <w:lvl w:ilvl="0" w:tplc="B8B48A9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1340F"/>
    <w:multiLevelType w:val="hybridMultilevel"/>
    <w:tmpl w:val="E7F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21573"/>
    <w:multiLevelType w:val="hybridMultilevel"/>
    <w:tmpl w:val="2728B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2C63D8"/>
    <w:multiLevelType w:val="hybridMultilevel"/>
    <w:tmpl w:val="497A61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811C8"/>
    <w:multiLevelType w:val="hybridMultilevel"/>
    <w:tmpl w:val="CD1E6E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0E558A7"/>
    <w:multiLevelType w:val="hybridMultilevel"/>
    <w:tmpl w:val="9412EDB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900E7"/>
    <w:multiLevelType w:val="hybridMultilevel"/>
    <w:tmpl w:val="8EE08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8140B"/>
    <w:multiLevelType w:val="hybridMultilevel"/>
    <w:tmpl w:val="275E8600"/>
    <w:lvl w:ilvl="0" w:tplc="40C2B86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C3250"/>
    <w:multiLevelType w:val="hybridMultilevel"/>
    <w:tmpl w:val="B13CE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869F0"/>
    <w:multiLevelType w:val="hybridMultilevel"/>
    <w:tmpl w:val="E58CEF32"/>
    <w:lvl w:ilvl="0" w:tplc="34A617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6C7BED"/>
    <w:multiLevelType w:val="hybridMultilevel"/>
    <w:tmpl w:val="1016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A94C4E"/>
    <w:multiLevelType w:val="hybridMultilevel"/>
    <w:tmpl w:val="7D64CF3E"/>
    <w:lvl w:ilvl="0" w:tplc="34A617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FF271E"/>
    <w:multiLevelType w:val="hybridMultilevel"/>
    <w:tmpl w:val="A3185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60E40"/>
    <w:multiLevelType w:val="hybridMultilevel"/>
    <w:tmpl w:val="46709DFA"/>
    <w:lvl w:ilvl="0" w:tplc="E9A03CE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CA6D3C"/>
    <w:multiLevelType w:val="hybridMultilevel"/>
    <w:tmpl w:val="6E16C880"/>
    <w:lvl w:ilvl="0" w:tplc="C4429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D544A"/>
    <w:multiLevelType w:val="hybridMultilevel"/>
    <w:tmpl w:val="8A7E8A8C"/>
    <w:lvl w:ilvl="0" w:tplc="B720CF90">
      <w:start w:val="2"/>
      <w:numFmt w:val="bullet"/>
      <w:lvlText w:val=""/>
      <w:lvlJc w:val="left"/>
      <w:pPr>
        <w:ind w:left="360" w:hanging="360"/>
      </w:pPr>
      <w:rPr>
        <w:rFonts w:ascii="Symbol" w:eastAsiaTheme="minorHAnsi" w:hAnsi="Symbol" w:cstheme="minorBidi" w:hint="default"/>
        <w:b/>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848326E"/>
    <w:multiLevelType w:val="hybridMultilevel"/>
    <w:tmpl w:val="DC0A2076"/>
    <w:lvl w:ilvl="0" w:tplc="0809000F">
      <w:start w:val="1"/>
      <w:numFmt w:val="decimal"/>
      <w:lvlText w:val="%1."/>
      <w:lvlJc w:val="left"/>
      <w:pPr>
        <w:ind w:left="872" w:hanging="360"/>
      </w:p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7">
    <w:nsid w:val="7A4D242C"/>
    <w:multiLevelType w:val="hybridMultilevel"/>
    <w:tmpl w:val="4BB02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4"/>
  </w:num>
  <w:num w:numId="4">
    <w:abstractNumId w:val="26"/>
  </w:num>
  <w:num w:numId="5">
    <w:abstractNumId w:val="17"/>
  </w:num>
  <w:num w:numId="6">
    <w:abstractNumId w:val="6"/>
  </w:num>
  <w:num w:numId="7">
    <w:abstractNumId w:val="27"/>
  </w:num>
  <w:num w:numId="8">
    <w:abstractNumId w:val="0"/>
  </w:num>
  <w:num w:numId="9">
    <w:abstractNumId w:val="18"/>
  </w:num>
  <w:num w:numId="10">
    <w:abstractNumId w:val="8"/>
  </w:num>
  <w:num w:numId="11">
    <w:abstractNumId w:val="1"/>
  </w:num>
  <w:num w:numId="12">
    <w:abstractNumId w:val="15"/>
  </w:num>
  <w:num w:numId="13">
    <w:abstractNumId w:val="14"/>
  </w:num>
  <w:num w:numId="14">
    <w:abstractNumId w:val="5"/>
  </w:num>
  <w:num w:numId="15">
    <w:abstractNumId w:val="22"/>
  </w:num>
  <w:num w:numId="16">
    <w:abstractNumId w:val="23"/>
  </w:num>
  <w:num w:numId="17">
    <w:abstractNumId w:val="16"/>
  </w:num>
  <w:num w:numId="18">
    <w:abstractNumId w:val="10"/>
  </w:num>
  <w:num w:numId="19">
    <w:abstractNumId w:val="25"/>
  </w:num>
  <w:num w:numId="20">
    <w:abstractNumId w:val="21"/>
  </w:num>
  <w:num w:numId="21">
    <w:abstractNumId w:val="19"/>
  </w:num>
  <w:num w:numId="22">
    <w:abstractNumId w:val="12"/>
  </w:num>
  <w:num w:numId="23">
    <w:abstractNumId w:val="9"/>
  </w:num>
  <w:num w:numId="24">
    <w:abstractNumId w:val="13"/>
  </w:num>
  <w:num w:numId="25">
    <w:abstractNumId w:val="11"/>
  </w:num>
  <w:num w:numId="26">
    <w:abstractNumId w:val="2"/>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99"/>
    <w:rsid w:val="000050B3"/>
    <w:rsid w:val="00010397"/>
    <w:rsid w:val="00040055"/>
    <w:rsid w:val="00063EA3"/>
    <w:rsid w:val="00072BA2"/>
    <w:rsid w:val="00074ACF"/>
    <w:rsid w:val="00095DF1"/>
    <w:rsid w:val="000B5084"/>
    <w:rsid w:val="000B7992"/>
    <w:rsid w:val="000C700C"/>
    <w:rsid w:val="000D74C5"/>
    <w:rsid w:val="00106DFA"/>
    <w:rsid w:val="001210A5"/>
    <w:rsid w:val="00123542"/>
    <w:rsid w:val="00132495"/>
    <w:rsid w:val="00175B80"/>
    <w:rsid w:val="001B6D68"/>
    <w:rsid w:val="001D7918"/>
    <w:rsid w:val="001E18C3"/>
    <w:rsid w:val="001E192C"/>
    <w:rsid w:val="001E495D"/>
    <w:rsid w:val="001E611E"/>
    <w:rsid w:val="001F05FB"/>
    <w:rsid w:val="001F5BB0"/>
    <w:rsid w:val="002002FD"/>
    <w:rsid w:val="00225A8F"/>
    <w:rsid w:val="0023447A"/>
    <w:rsid w:val="00243B7E"/>
    <w:rsid w:val="002512A8"/>
    <w:rsid w:val="00262FA6"/>
    <w:rsid w:val="00273964"/>
    <w:rsid w:val="00273F72"/>
    <w:rsid w:val="0027716E"/>
    <w:rsid w:val="002A4E2A"/>
    <w:rsid w:val="002B3BBA"/>
    <w:rsid w:val="002B7E3A"/>
    <w:rsid w:val="002C5985"/>
    <w:rsid w:val="00316C13"/>
    <w:rsid w:val="00352B41"/>
    <w:rsid w:val="003533AE"/>
    <w:rsid w:val="0037679E"/>
    <w:rsid w:val="0039691F"/>
    <w:rsid w:val="003A011C"/>
    <w:rsid w:val="003B409E"/>
    <w:rsid w:val="003C658F"/>
    <w:rsid w:val="003E04FD"/>
    <w:rsid w:val="003E4832"/>
    <w:rsid w:val="003F4E07"/>
    <w:rsid w:val="003F5958"/>
    <w:rsid w:val="003F7D12"/>
    <w:rsid w:val="00402F57"/>
    <w:rsid w:val="00415DF3"/>
    <w:rsid w:val="004245E0"/>
    <w:rsid w:val="00440504"/>
    <w:rsid w:val="00445776"/>
    <w:rsid w:val="00451A51"/>
    <w:rsid w:val="004527A6"/>
    <w:rsid w:val="0045455D"/>
    <w:rsid w:val="00476E61"/>
    <w:rsid w:val="00495DD5"/>
    <w:rsid w:val="00497744"/>
    <w:rsid w:val="004A2E56"/>
    <w:rsid w:val="004A62B0"/>
    <w:rsid w:val="004B2794"/>
    <w:rsid w:val="004C576C"/>
    <w:rsid w:val="004F2209"/>
    <w:rsid w:val="004F44BB"/>
    <w:rsid w:val="004F6475"/>
    <w:rsid w:val="00506B72"/>
    <w:rsid w:val="00513E78"/>
    <w:rsid w:val="005640CD"/>
    <w:rsid w:val="005955FF"/>
    <w:rsid w:val="005A01A1"/>
    <w:rsid w:val="005A7EE7"/>
    <w:rsid w:val="005B25FC"/>
    <w:rsid w:val="005D3F8B"/>
    <w:rsid w:val="005F133D"/>
    <w:rsid w:val="005F1AF7"/>
    <w:rsid w:val="00605DC1"/>
    <w:rsid w:val="006226B3"/>
    <w:rsid w:val="00635384"/>
    <w:rsid w:val="006502A8"/>
    <w:rsid w:val="006504F9"/>
    <w:rsid w:val="00655D90"/>
    <w:rsid w:val="00662F03"/>
    <w:rsid w:val="0069325E"/>
    <w:rsid w:val="00694592"/>
    <w:rsid w:val="006A76BF"/>
    <w:rsid w:val="006A79E4"/>
    <w:rsid w:val="006B53A7"/>
    <w:rsid w:val="006D509C"/>
    <w:rsid w:val="006E7550"/>
    <w:rsid w:val="006F1558"/>
    <w:rsid w:val="006F6069"/>
    <w:rsid w:val="006F756F"/>
    <w:rsid w:val="007009A6"/>
    <w:rsid w:val="00705179"/>
    <w:rsid w:val="0070555A"/>
    <w:rsid w:val="007214A0"/>
    <w:rsid w:val="007B096B"/>
    <w:rsid w:val="007C10E6"/>
    <w:rsid w:val="0080123E"/>
    <w:rsid w:val="00814AE3"/>
    <w:rsid w:val="0082069B"/>
    <w:rsid w:val="008255F5"/>
    <w:rsid w:val="00830A25"/>
    <w:rsid w:val="00842994"/>
    <w:rsid w:val="00847EC7"/>
    <w:rsid w:val="00854805"/>
    <w:rsid w:val="00856DA7"/>
    <w:rsid w:val="008570EF"/>
    <w:rsid w:val="00880D12"/>
    <w:rsid w:val="00887B64"/>
    <w:rsid w:val="00890E74"/>
    <w:rsid w:val="008954FD"/>
    <w:rsid w:val="008A0BAB"/>
    <w:rsid w:val="008A3758"/>
    <w:rsid w:val="008B5D13"/>
    <w:rsid w:val="008B6561"/>
    <w:rsid w:val="008C6B1D"/>
    <w:rsid w:val="008D66BC"/>
    <w:rsid w:val="008E0205"/>
    <w:rsid w:val="008E2E63"/>
    <w:rsid w:val="008F6BDC"/>
    <w:rsid w:val="00903420"/>
    <w:rsid w:val="0091164D"/>
    <w:rsid w:val="00914ABF"/>
    <w:rsid w:val="00926197"/>
    <w:rsid w:val="00934C75"/>
    <w:rsid w:val="0094074B"/>
    <w:rsid w:val="0094529E"/>
    <w:rsid w:val="009508A7"/>
    <w:rsid w:val="009B0D69"/>
    <w:rsid w:val="009B1865"/>
    <w:rsid w:val="009C6FB9"/>
    <w:rsid w:val="009D5832"/>
    <w:rsid w:val="009E5E9D"/>
    <w:rsid w:val="009E631D"/>
    <w:rsid w:val="00A13AED"/>
    <w:rsid w:val="00A273C2"/>
    <w:rsid w:val="00A54AAD"/>
    <w:rsid w:val="00A55859"/>
    <w:rsid w:val="00A5735F"/>
    <w:rsid w:val="00A66998"/>
    <w:rsid w:val="00A9070D"/>
    <w:rsid w:val="00AA7827"/>
    <w:rsid w:val="00AC5263"/>
    <w:rsid w:val="00AE3EB4"/>
    <w:rsid w:val="00AE4180"/>
    <w:rsid w:val="00AE49A8"/>
    <w:rsid w:val="00AF47BD"/>
    <w:rsid w:val="00AF76CF"/>
    <w:rsid w:val="00B13776"/>
    <w:rsid w:val="00B24426"/>
    <w:rsid w:val="00B33113"/>
    <w:rsid w:val="00B33B6E"/>
    <w:rsid w:val="00B508FD"/>
    <w:rsid w:val="00B52DFD"/>
    <w:rsid w:val="00B5721F"/>
    <w:rsid w:val="00B61C1A"/>
    <w:rsid w:val="00B62A7F"/>
    <w:rsid w:val="00B63965"/>
    <w:rsid w:val="00B748D4"/>
    <w:rsid w:val="00BA459F"/>
    <w:rsid w:val="00BD2D16"/>
    <w:rsid w:val="00C04062"/>
    <w:rsid w:val="00C054CC"/>
    <w:rsid w:val="00C10295"/>
    <w:rsid w:val="00C1786A"/>
    <w:rsid w:val="00C17DF5"/>
    <w:rsid w:val="00C466CA"/>
    <w:rsid w:val="00C87E21"/>
    <w:rsid w:val="00CA3078"/>
    <w:rsid w:val="00CA7958"/>
    <w:rsid w:val="00CF691D"/>
    <w:rsid w:val="00D0671D"/>
    <w:rsid w:val="00D35360"/>
    <w:rsid w:val="00D81CCF"/>
    <w:rsid w:val="00DC0E30"/>
    <w:rsid w:val="00DC258B"/>
    <w:rsid w:val="00DC549C"/>
    <w:rsid w:val="00DD4DF0"/>
    <w:rsid w:val="00DD5734"/>
    <w:rsid w:val="00DE6A17"/>
    <w:rsid w:val="00DE7854"/>
    <w:rsid w:val="00DF20C4"/>
    <w:rsid w:val="00DF2184"/>
    <w:rsid w:val="00DF6A99"/>
    <w:rsid w:val="00E05217"/>
    <w:rsid w:val="00E10971"/>
    <w:rsid w:val="00E1381E"/>
    <w:rsid w:val="00E216A6"/>
    <w:rsid w:val="00E315B1"/>
    <w:rsid w:val="00E363B4"/>
    <w:rsid w:val="00E43006"/>
    <w:rsid w:val="00E43B21"/>
    <w:rsid w:val="00E456DA"/>
    <w:rsid w:val="00E52D81"/>
    <w:rsid w:val="00E73B4F"/>
    <w:rsid w:val="00E80B63"/>
    <w:rsid w:val="00E93FBF"/>
    <w:rsid w:val="00E94283"/>
    <w:rsid w:val="00E947C5"/>
    <w:rsid w:val="00E964FA"/>
    <w:rsid w:val="00EA2FC8"/>
    <w:rsid w:val="00EB21D3"/>
    <w:rsid w:val="00EB4DAD"/>
    <w:rsid w:val="00EC389B"/>
    <w:rsid w:val="00EE103C"/>
    <w:rsid w:val="00EF01FD"/>
    <w:rsid w:val="00EF1D64"/>
    <w:rsid w:val="00EF4804"/>
    <w:rsid w:val="00F0292E"/>
    <w:rsid w:val="00F40797"/>
    <w:rsid w:val="00F57D55"/>
    <w:rsid w:val="00F70E99"/>
    <w:rsid w:val="00F71E0D"/>
    <w:rsid w:val="00F73D1B"/>
    <w:rsid w:val="00F77199"/>
    <w:rsid w:val="00F92B4C"/>
    <w:rsid w:val="00F93B3A"/>
    <w:rsid w:val="00FA02E7"/>
    <w:rsid w:val="00FA1E49"/>
    <w:rsid w:val="00FA2EA5"/>
    <w:rsid w:val="00FB2878"/>
    <w:rsid w:val="00FC624C"/>
    <w:rsid w:val="00FF0829"/>
    <w:rsid w:val="00FF5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74F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Footnote Text Char1"/>
    <w:basedOn w:val="Normal"/>
    <w:link w:val="FootnoteTextChar"/>
    <w:uiPriority w:val="99"/>
    <w:unhideWhenUsed/>
    <w:rsid w:val="00EE103C"/>
    <w:rPr>
      <w:rFonts w:eastAsiaTheme="minorHAnsi"/>
      <w:sz w:val="20"/>
      <w:szCs w:val="20"/>
      <w:lang w:val="en-GB"/>
    </w:rPr>
  </w:style>
  <w:style w:type="character" w:customStyle="1" w:styleId="FootnoteTextChar">
    <w:name w:val="Footnote Text Char"/>
    <w:aliases w:val="Footnote Text Char Char Char Char,Footnote Text Char1 Char"/>
    <w:basedOn w:val="DefaultParagraphFont"/>
    <w:link w:val="FootnoteText"/>
    <w:uiPriority w:val="99"/>
    <w:rsid w:val="00EE103C"/>
    <w:rPr>
      <w:rFonts w:eastAsiaTheme="minorHAnsi"/>
      <w:sz w:val="20"/>
      <w:szCs w:val="20"/>
      <w:lang w:val="en-GB"/>
    </w:rPr>
  </w:style>
  <w:style w:type="character" w:styleId="FootnoteReference">
    <w:name w:val="footnote reference"/>
    <w:basedOn w:val="DefaultParagraphFont"/>
    <w:uiPriority w:val="99"/>
    <w:unhideWhenUsed/>
    <w:rsid w:val="00EE103C"/>
    <w:rPr>
      <w:vertAlign w:val="superscript"/>
    </w:rPr>
  </w:style>
  <w:style w:type="character" w:styleId="CommentReference">
    <w:name w:val="annotation reference"/>
    <w:basedOn w:val="DefaultParagraphFont"/>
    <w:uiPriority w:val="99"/>
    <w:semiHidden/>
    <w:unhideWhenUsed/>
    <w:rsid w:val="00010397"/>
    <w:rPr>
      <w:sz w:val="16"/>
      <w:szCs w:val="16"/>
    </w:rPr>
  </w:style>
  <w:style w:type="paragraph" w:styleId="CommentText">
    <w:name w:val="annotation text"/>
    <w:basedOn w:val="Normal"/>
    <w:link w:val="CommentTextChar"/>
    <w:uiPriority w:val="99"/>
    <w:unhideWhenUsed/>
    <w:rsid w:val="00010397"/>
    <w:pPr>
      <w:spacing w:after="160"/>
    </w:pPr>
    <w:rPr>
      <w:rFonts w:eastAsiaTheme="minorHAnsi"/>
      <w:sz w:val="20"/>
      <w:szCs w:val="25"/>
      <w:lang w:val="en-GB" w:bidi="th-TH"/>
    </w:rPr>
  </w:style>
  <w:style w:type="character" w:customStyle="1" w:styleId="CommentTextChar">
    <w:name w:val="Comment Text Char"/>
    <w:basedOn w:val="DefaultParagraphFont"/>
    <w:link w:val="CommentText"/>
    <w:uiPriority w:val="99"/>
    <w:rsid w:val="00010397"/>
    <w:rPr>
      <w:rFonts w:eastAsiaTheme="minorHAnsi"/>
      <w:sz w:val="20"/>
      <w:szCs w:val="25"/>
      <w:lang w:val="en-GB" w:bidi="th-TH"/>
    </w:rPr>
  </w:style>
  <w:style w:type="paragraph" w:styleId="BalloonText">
    <w:name w:val="Balloon Text"/>
    <w:basedOn w:val="Normal"/>
    <w:link w:val="BalloonTextChar"/>
    <w:uiPriority w:val="99"/>
    <w:semiHidden/>
    <w:unhideWhenUsed/>
    <w:rsid w:val="00010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397"/>
    <w:rPr>
      <w:rFonts w:ascii="Lucida Grande" w:hAnsi="Lucida Grande" w:cs="Lucida Grande"/>
      <w:sz w:val="18"/>
      <w:szCs w:val="18"/>
    </w:rPr>
  </w:style>
  <w:style w:type="paragraph" w:styleId="Revision">
    <w:name w:val="Revision"/>
    <w:hidden/>
    <w:uiPriority w:val="99"/>
    <w:semiHidden/>
    <w:rsid w:val="00010397"/>
  </w:style>
  <w:style w:type="paragraph" w:styleId="ListParagraph">
    <w:name w:val="List Paragraph"/>
    <w:aliases w:val="MCHIP_list paragraph,List Paragraph1,Recommendation,Bullet List,FooterText"/>
    <w:basedOn w:val="Normal"/>
    <w:link w:val="ListParagraphChar"/>
    <w:uiPriority w:val="34"/>
    <w:qFormat/>
    <w:rsid w:val="00AC5263"/>
    <w:pPr>
      <w:ind w:left="720"/>
      <w:contextualSpacing/>
    </w:pPr>
  </w:style>
  <w:style w:type="paragraph" w:styleId="CommentSubject">
    <w:name w:val="annotation subject"/>
    <w:basedOn w:val="CommentText"/>
    <w:next w:val="CommentText"/>
    <w:link w:val="CommentSubjectChar"/>
    <w:uiPriority w:val="99"/>
    <w:semiHidden/>
    <w:unhideWhenUsed/>
    <w:rsid w:val="006F756F"/>
    <w:pPr>
      <w:spacing w:after="0"/>
    </w:pPr>
    <w:rPr>
      <w:rFonts w:eastAsiaTheme="minorEastAsia"/>
      <w:b/>
      <w:bCs/>
      <w:szCs w:val="20"/>
      <w:lang w:val="en-US" w:bidi="ar-SA"/>
    </w:rPr>
  </w:style>
  <w:style w:type="character" w:customStyle="1" w:styleId="CommentSubjectChar">
    <w:name w:val="Comment Subject Char"/>
    <w:basedOn w:val="CommentTextChar"/>
    <w:link w:val="CommentSubject"/>
    <w:uiPriority w:val="99"/>
    <w:semiHidden/>
    <w:rsid w:val="006F756F"/>
    <w:rPr>
      <w:rFonts w:eastAsiaTheme="minorHAnsi"/>
      <w:b/>
      <w:bCs/>
      <w:sz w:val="20"/>
      <w:szCs w:val="20"/>
      <w:lang w:val="en-GB" w:bidi="th-TH"/>
    </w:rPr>
  </w:style>
  <w:style w:type="character" w:customStyle="1" w:styleId="ListParagraphChar">
    <w:name w:val="List Paragraph Char"/>
    <w:aliases w:val="MCHIP_list paragraph Char,List Paragraph1 Char,Recommendation Char,Bullet List Char,FooterText Char"/>
    <w:link w:val="ListParagraph"/>
    <w:uiPriority w:val="34"/>
    <w:locked/>
    <w:rsid w:val="0037679E"/>
  </w:style>
  <w:style w:type="paragraph" w:styleId="NormalWeb">
    <w:name w:val="Normal (Web)"/>
    <w:basedOn w:val="Normal"/>
    <w:uiPriority w:val="99"/>
    <w:semiHidden/>
    <w:rsid w:val="0037679E"/>
    <w:pPr>
      <w:suppressAutoHyphens/>
      <w:overflowPunct w:val="0"/>
      <w:autoSpaceDE w:val="0"/>
      <w:autoSpaceDN w:val="0"/>
      <w:adjustRightInd w:val="0"/>
      <w:spacing w:before="100" w:after="100"/>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DF2184"/>
    <w:rPr>
      <w:color w:val="0000FF" w:themeColor="hyperlink"/>
      <w:u w:val="single"/>
    </w:rPr>
  </w:style>
  <w:style w:type="paragraph" w:styleId="DocumentMap">
    <w:name w:val="Document Map"/>
    <w:basedOn w:val="Normal"/>
    <w:link w:val="DocumentMapChar"/>
    <w:uiPriority w:val="99"/>
    <w:semiHidden/>
    <w:unhideWhenUsed/>
    <w:rsid w:val="005D3F8B"/>
    <w:rPr>
      <w:rFonts w:ascii="Times New Roman" w:hAnsi="Times New Roman" w:cs="Times New Roman"/>
    </w:rPr>
  </w:style>
  <w:style w:type="character" w:customStyle="1" w:styleId="DocumentMapChar">
    <w:name w:val="Document Map Char"/>
    <w:basedOn w:val="DefaultParagraphFont"/>
    <w:link w:val="DocumentMap"/>
    <w:uiPriority w:val="99"/>
    <w:semiHidden/>
    <w:rsid w:val="005D3F8B"/>
    <w:rPr>
      <w:rFonts w:ascii="Times New Roman" w:hAnsi="Times New Roman" w:cs="Times New Roman"/>
    </w:rPr>
  </w:style>
  <w:style w:type="paragraph" w:styleId="EndnoteText">
    <w:name w:val="endnote text"/>
    <w:basedOn w:val="Normal"/>
    <w:link w:val="EndnoteTextChar"/>
    <w:uiPriority w:val="99"/>
    <w:unhideWhenUsed/>
    <w:rsid w:val="00E43B21"/>
  </w:style>
  <w:style w:type="character" w:customStyle="1" w:styleId="EndnoteTextChar">
    <w:name w:val="Endnote Text Char"/>
    <w:basedOn w:val="DefaultParagraphFont"/>
    <w:link w:val="EndnoteText"/>
    <w:uiPriority w:val="99"/>
    <w:rsid w:val="00E43B21"/>
  </w:style>
  <w:style w:type="character" w:styleId="EndnoteReference">
    <w:name w:val="endnote reference"/>
    <w:basedOn w:val="DefaultParagraphFont"/>
    <w:uiPriority w:val="99"/>
    <w:unhideWhenUsed/>
    <w:rsid w:val="00E43B21"/>
    <w:rPr>
      <w:vertAlign w:val="superscript"/>
    </w:rPr>
  </w:style>
  <w:style w:type="paragraph" w:styleId="Caption">
    <w:name w:val="caption"/>
    <w:basedOn w:val="Normal"/>
    <w:next w:val="Normal"/>
    <w:uiPriority w:val="35"/>
    <w:unhideWhenUsed/>
    <w:qFormat/>
    <w:rsid w:val="00DD4DF0"/>
    <w:pPr>
      <w:spacing w:after="200"/>
    </w:pPr>
    <w:rPr>
      <w:i/>
      <w:iCs/>
      <w:color w:val="1F497D" w:themeColor="text2"/>
      <w:sz w:val="18"/>
      <w:szCs w:val="18"/>
    </w:rPr>
  </w:style>
  <w:style w:type="paragraph" w:styleId="HTMLPreformatted">
    <w:name w:val="HTML Preformatted"/>
    <w:basedOn w:val="Normal"/>
    <w:link w:val="HTMLPreformattedChar"/>
    <w:uiPriority w:val="99"/>
    <w:semiHidden/>
    <w:unhideWhenUsed/>
    <w:rsid w:val="00EB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EB4DAD"/>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0542">
      <w:bodyDiv w:val="1"/>
      <w:marLeft w:val="0"/>
      <w:marRight w:val="0"/>
      <w:marTop w:val="0"/>
      <w:marBottom w:val="0"/>
      <w:divBdr>
        <w:top w:val="none" w:sz="0" w:space="0" w:color="auto"/>
        <w:left w:val="none" w:sz="0" w:space="0" w:color="auto"/>
        <w:bottom w:val="none" w:sz="0" w:space="0" w:color="auto"/>
        <w:right w:val="none" w:sz="0" w:space="0" w:color="auto"/>
      </w:divBdr>
    </w:div>
    <w:div w:id="430248447">
      <w:bodyDiv w:val="1"/>
      <w:marLeft w:val="0"/>
      <w:marRight w:val="0"/>
      <w:marTop w:val="0"/>
      <w:marBottom w:val="0"/>
      <w:divBdr>
        <w:top w:val="none" w:sz="0" w:space="0" w:color="auto"/>
        <w:left w:val="none" w:sz="0" w:space="0" w:color="auto"/>
        <w:bottom w:val="none" w:sz="0" w:space="0" w:color="auto"/>
        <w:right w:val="none" w:sz="0" w:space="0" w:color="auto"/>
      </w:divBdr>
    </w:div>
    <w:div w:id="497384875">
      <w:bodyDiv w:val="1"/>
      <w:marLeft w:val="0"/>
      <w:marRight w:val="0"/>
      <w:marTop w:val="0"/>
      <w:marBottom w:val="0"/>
      <w:divBdr>
        <w:top w:val="none" w:sz="0" w:space="0" w:color="auto"/>
        <w:left w:val="none" w:sz="0" w:space="0" w:color="auto"/>
        <w:bottom w:val="none" w:sz="0" w:space="0" w:color="auto"/>
        <w:right w:val="none" w:sz="0" w:space="0" w:color="auto"/>
      </w:divBdr>
    </w:div>
    <w:div w:id="667440051">
      <w:bodyDiv w:val="1"/>
      <w:marLeft w:val="0"/>
      <w:marRight w:val="0"/>
      <w:marTop w:val="0"/>
      <w:marBottom w:val="0"/>
      <w:divBdr>
        <w:top w:val="none" w:sz="0" w:space="0" w:color="auto"/>
        <w:left w:val="none" w:sz="0" w:space="0" w:color="auto"/>
        <w:bottom w:val="none" w:sz="0" w:space="0" w:color="auto"/>
        <w:right w:val="none" w:sz="0" w:space="0" w:color="auto"/>
      </w:divBdr>
    </w:div>
    <w:div w:id="772097070">
      <w:bodyDiv w:val="1"/>
      <w:marLeft w:val="0"/>
      <w:marRight w:val="0"/>
      <w:marTop w:val="0"/>
      <w:marBottom w:val="0"/>
      <w:divBdr>
        <w:top w:val="none" w:sz="0" w:space="0" w:color="auto"/>
        <w:left w:val="none" w:sz="0" w:space="0" w:color="auto"/>
        <w:bottom w:val="none" w:sz="0" w:space="0" w:color="auto"/>
        <w:right w:val="none" w:sz="0" w:space="0" w:color="auto"/>
      </w:divBdr>
    </w:div>
    <w:div w:id="923877997">
      <w:bodyDiv w:val="1"/>
      <w:marLeft w:val="0"/>
      <w:marRight w:val="0"/>
      <w:marTop w:val="0"/>
      <w:marBottom w:val="0"/>
      <w:divBdr>
        <w:top w:val="none" w:sz="0" w:space="0" w:color="auto"/>
        <w:left w:val="none" w:sz="0" w:space="0" w:color="auto"/>
        <w:bottom w:val="none" w:sz="0" w:space="0" w:color="auto"/>
        <w:right w:val="none" w:sz="0" w:space="0" w:color="auto"/>
      </w:divBdr>
    </w:div>
    <w:div w:id="1103722447">
      <w:bodyDiv w:val="1"/>
      <w:marLeft w:val="0"/>
      <w:marRight w:val="0"/>
      <w:marTop w:val="0"/>
      <w:marBottom w:val="0"/>
      <w:divBdr>
        <w:top w:val="none" w:sz="0" w:space="0" w:color="auto"/>
        <w:left w:val="none" w:sz="0" w:space="0" w:color="auto"/>
        <w:bottom w:val="none" w:sz="0" w:space="0" w:color="auto"/>
        <w:right w:val="none" w:sz="0" w:space="0" w:color="auto"/>
      </w:divBdr>
      <w:divsChild>
        <w:div w:id="1338268486">
          <w:marLeft w:val="0"/>
          <w:marRight w:val="0"/>
          <w:marTop w:val="0"/>
          <w:marBottom w:val="0"/>
          <w:divBdr>
            <w:top w:val="none" w:sz="0" w:space="0" w:color="auto"/>
            <w:left w:val="none" w:sz="0" w:space="0" w:color="auto"/>
            <w:bottom w:val="none" w:sz="0" w:space="0" w:color="auto"/>
            <w:right w:val="none" w:sz="0" w:space="0" w:color="auto"/>
          </w:divBdr>
          <w:divsChild>
            <w:div w:id="1868250218">
              <w:marLeft w:val="0"/>
              <w:marRight w:val="0"/>
              <w:marTop w:val="0"/>
              <w:marBottom w:val="0"/>
              <w:divBdr>
                <w:top w:val="none" w:sz="0" w:space="0" w:color="auto"/>
                <w:left w:val="none" w:sz="0" w:space="0" w:color="auto"/>
                <w:bottom w:val="none" w:sz="0" w:space="0" w:color="auto"/>
                <w:right w:val="none" w:sz="0" w:space="0" w:color="auto"/>
              </w:divBdr>
              <w:divsChild>
                <w:div w:id="820540140">
                  <w:marLeft w:val="-240"/>
                  <w:marRight w:val="-240"/>
                  <w:marTop w:val="0"/>
                  <w:marBottom w:val="0"/>
                  <w:divBdr>
                    <w:top w:val="none" w:sz="0" w:space="0" w:color="auto"/>
                    <w:left w:val="none" w:sz="0" w:space="0" w:color="auto"/>
                    <w:bottom w:val="none" w:sz="0" w:space="0" w:color="auto"/>
                    <w:right w:val="none" w:sz="0" w:space="0" w:color="auto"/>
                  </w:divBdr>
                  <w:divsChild>
                    <w:div w:id="1972251539">
                      <w:marLeft w:val="0"/>
                      <w:marRight w:val="0"/>
                      <w:marTop w:val="0"/>
                      <w:marBottom w:val="0"/>
                      <w:divBdr>
                        <w:top w:val="none" w:sz="0" w:space="0" w:color="auto"/>
                        <w:left w:val="none" w:sz="0" w:space="0" w:color="auto"/>
                        <w:bottom w:val="none" w:sz="0" w:space="0" w:color="auto"/>
                        <w:right w:val="none" w:sz="0" w:space="0" w:color="auto"/>
                      </w:divBdr>
                      <w:divsChild>
                        <w:div w:id="1094013427">
                          <w:marLeft w:val="0"/>
                          <w:marRight w:val="0"/>
                          <w:marTop w:val="0"/>
                          <w:marBottom w:val="0"/>
                          <w:divBdr>
                            <w:top w:val="none" w:sz="0" w:space="0" w:color="auto"/>
                            <w:left w:val="none" w:sz="0" w:space="0" w:color="auto"/>
                            <w:bottom w:val="none" w:sz="0" w:space="0" w:color="auto"/>
                            <w:right w:val="none" w:sz="0" w:space="0" w:color="auto"/>
                          </w:divBdr>
                        </w:div>
                        <w:div w:id="1574706501">
                          <w:marLeft w:val="0"/>
                          <w:marRight w:val="0"/>
                          <w:marTop w:val="0"/>
                          <w:marBottom w:val="0"/>
                          <w:divBdr>
                            <w:top w:val="none" w:sz="0" w:space="0" w:color="auto"/>
                            <w:left w:val="none" w:sz="0" w:space="0" w:color="auto"/>
                            <w:bottom w:val="none" w:sz="0" w:space="0" w:color="auto"/>
                            <w:right w:val="none" w:sz="0" w:space="0" w:color="auto"/>
                          </w:divBdr>
                          <w:divsChild>
                            <w:div w:id="574124119">
                              <w:marLeft w:val="165"/>
                              <w:marRight w:val="165"/>
                              <w:marTop w:val="0"/>
                              <w:marBottom w:val="0"/>
                              <w:divBdr>
                                <w:top w:val="none" w:sz="0" w:space="0" w:color="auto"/>
                                <w:left w:val="none" w:sz="0" w:space="0" w:color="auto"/>
                                <w:bottom w:val="none" w:sz="0" w:space="0" w:color="auto"/>
                                <w:right w:val="none" w:sz="0" w:space="0" w:color="auto"/>
                              </w:divBdr>
                              <w:divsChild>
                                <w:div w:id="1760060050">
                                  <w:marLeft w:val="0"/>
                                  <w:marRight w:val="0"/>
                                  <w:marTop w:val="0"/>
                                  <w:marBottom w:val="0"/>
                                  <w:divBdr>
                                    <w:top w:val="none" w:sz="0" w:space="0" w:color="auto"/>
                                    <w:left w:val="none" w:sz="0" w:space="0" w:color="auto"/>
                                    <w:bottom w:val="none" w:sz="0" w:space="0" w:color="auto"/>
                                    <w:right w:val="none" w:sz="0" w:space="0" w:color="auto"/>
                                  </w:divBdr>
                                  <w:divsChild>
                                    <w:div w:id="349625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884642">
      <w:bodyDiv w:val="1"/>
      <w:marLeft w:val="0"/>
      <w:marRight w:val="0"/>
      <w:marTop w:val="0"/>
      <w:marBottom w:val="0"/>
      <w:divBdr>
        <w:top w:val="none" w:sz="0" w:space="0" w:color="auto"/>
        <w:left w:val="none" w:sz="0" w:space="0" w:color="auto"/>
        <w:bottom w:val="none" w:sz="0" w:space="0" w:color="auto"/>
        <w:right w:val="none" w:sz="0" w:space="0" w:color="auto"/>
      </w:divBdr>
    </w:div>
    <w:div w:id="1725373443">
      <w:bodyDiv w:val="1"/>
      <w:marLeft w:val="0"/>
      <w:marRight w:val="0"/>
      <w:marTop w:val="0"/>
      <w:marBottom w:val="0"/>
      <w:divBdr>
        <w:top w:val="none" w:sz="0" w:space="0" w:color="auto"/>
        <w:left w:val="none" w:sz="0" w:space="0" w:color="auto"/>
        <w:bottom w:val="none" w:sz="0" w:space="0" w:color="auto"/>
        <w:right w:val="none" w:sz="0" w:space="0" w:color="auto"/>
      </w:divBdr>
    </w:div>
    <w:div w:id="1863595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n-net.org/forum/31.aspx" TargetMode="Externa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mcusercontent.com/fb1d9aabd6c823bef179830e9/files/ffa9cdc1-17de-4829-9712-16abe85c2808/IYCF_Programming_in_the_context_of_COVID_19_30_March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3794E3EE6E8459E51D0F7E6E11E1F" ma:contentTypeVersion="14" ma:contentTypeDescription="Create a new document." ma:contentTypeScope="" ma:versionID="58308f48f6ae7a93255f2a7c2461fceb">
  <xsd:schema xmlns:xsd="http://www.w3.org/2001/XMLSchema" xmlns:xs="http://www.w3.org/2001/XMLSchema" xmlns:p="http://schemas.microsoft.com/office/2006/metadata/properties" xmlns:ns3="a06371d7-06ba-4554-b33b-f4ac6e1105d6" xmlns:ns4="2092dc22-28b2-41c7-8b83-91ebda477789" targetNamespace="http://schemas.microsoft.com/office/2006/metadata/properties" ma:root="true" ma:fieldsID="5986b032f95eb368712a73491951b835" ns3:_="" ns4:_="">
    <xsd:import namespace="a06371d7-06ba-4554-b33b-f4ac6e1105d6"/>
    <xsd:import namespace="2092dc22-28b2-41c7-8b83-91ebda47778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92dc22-28b2-41c7-8b83-91ebda4777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0689-1C1E-4B8F-A649-75C13CCE7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1F087B-20E3-4934-B77F-94BFCD6AA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71d7-06ba-4554-b33b-f4ac6e1105d6"/>
    <ds:schemaRef ds:uri="2092dc22-28b2-41c7-8b83-91ebda477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52A94-CFE9-441B-B87E-08091A8F7CD5}">
  <ds:schemaRefs>
    <ds:schemaRef ds:uri="http://schemas.microsoft.com/sharepoint/v3/contenttype/forms"/>
  </ds:schemaRefs>
</ds:datastoreItem>
</file>

<file path=customXml/itemProps4.xml><?xml version="1.0" encoding="utf-8"?>
<ds:datastoreItem xmlns:ds="http://schemas.openxmlformats.org/officeDocument/2006/customXml" ds:itemID="{37F3E60D-B288-0A41-B322-C4BDAF58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1227</Words>
  <Characters>6994</Characters>
  <Application>Microsoft Macintosh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dc:creator>
  <cp:keywords/>
  <dc:description/>
  <cp:lastModifiedBy>Linda Shaker Berbari</cp:lastModifiedBy>
  <cp:revision>3</cp:revision>
  <cp:lastPrinted>2020-03-28T17:08:00Z</cp:lastPrinted>
  <dcterms:created xsi:type="dcterms:W3CDTF">2020-04-06T15:49:00Z</dcterms:created>
  <dcterms:modified xsi:type="dcterms:W3CDTF">2020-04-06T15:51:00Z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0x010100AFC3794E3EE6E8459E51D0F7E6E11E1F</vt:lpwstr>
  </property>
</Properties>
</file>